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21083" w14:textId="720D9D12" w:rsidR="00C3364A" w:rsidRPr="005D3AEB" w:rsidRDefault="009D2FCE" w:rsidP="005D3AEB">
      <w:pPr>
        <w:jc w:val="center"/>
        <w:rPr>
          <w:b/>
          <w:bCs/>
          <w:sz w:val="28"/>
          <w:szCs w:val="28"/>
        </w:rPr>
      </w:pPr>
      <w:r w:rsidRPr="005D3AEB">
        <w:rPr>
          <w:b/>
          <w:bCs/>
          <w:sz w:val="28"/>
          <w:szCs w:val="28"/>
        </w:rPr>
        <w:t>Ulster Place-Name Society</w:t>
      </w:r>
    </w:p>
    <w:p w14:paraId="4F0890F5" w14:textId="0A3B505E" w:rsidR="009D2FCE" w:rsidRPr="005D3AEB" w:rsidRDefault="009D2FCE" w:rsidP="005D3AEB">
      <w:pPr>
        <w:jc w:val="center"/>
        <w:rPr>
          <w:b/>
          <w:bCs/>
          <w:sz w:val="28"/>
          <w:szCs w:val="28"/>
        </w:rPr>
      </w:pPr>
      <w:r w:rsidRPr="005D3AEB">
        <w:rPr>
          <w:b/>
          <w:bCs/>
          <w:sz w:val="28"/>
          <w:szCs w:val="28"/>
        </w:rPr>
        <w:t>Minutes of the AGM of the Ulster Place-Name Society 2019</w:t>
      </w:r>
    </w:p>
    <w:p w14:paraId="56822317" w14:textId="16B538C6" w:rsidR="0004421F" w:rsidRDefault="006215A3" w:rsidP="006215A3">
      <w:pPr>
        <w:rPr>
          <w:sz w:val="28"/>
          <w:szCs w:val="28"/>
        </w:rPr>
      </w:pPr>
      <w:r w:rsidRPr="006215A3">
        <w:rPr>
          <w:sz w:val="28"/>
          <w:szCs w:val="28"/>
        </w:rPr>
        <w:t>The AGM of the Ulster Place-Name Society was held at</w:t>
      </w:r>
      <w:r w:rsidR="00827FF4">
        <w:rPr>
          <w:sz w:val="28"/>
          <w:szCs w:val="28"/>
        </w:rPr>
        <w:t xml:space="preserve"> 7pm</w:t>
      </w:r>
      <w:r>
        <w:rPr>
          <w:sz w:val="28"/>
          <w:szCs w:val="28"/>
        </w:rPr>
        <w:t xml:space="preserve"> </w:t>
      </w:r>
      <w:r w:rsidRPr="006215A3">
        <w:rPr>
          <w:sz w:val="28"/>
          <w:szCs w:val="28"/>
        </w:rPr>
        <w:t xml:space="preserve">on </w:t>
      </w:r>
      <w:r w:rsidR="00827FF4">
        <w:rPr>
          <w:sz w:val="28"/>
          <w:szCs w:val="28"/>
        </w:rPr>
        <w:t>Th</w:t>
      </w:r>
      <w:r w:rsidR="002F6D93">
        <w:rPr>
          <w:sz w:val="28"/>
          <w:szCs w:val="28"/>
        </w:rPr>
        <w:t xml:space="preserve">ursday 28th November 2019 </w:t>
      </w:r>
      <w:r w:rsidRPr="006215A3">
        <w:rPr>
          <w:sz w:val="28"/>
          <w:szCs w:val="28"/>
        </w:rPr>
        <w:t xml:space="preserve">in Room 02/018 of the Peter Froggatt Centre, Queen’s University. </w:t>
      </w:r>
    </w:p>
    <w:p w14:paraId="511C0B2E" w14:textId="55ADBDD0" w:rsidR="0004421F" w:rsidRPr="00916BB6" w:rsidRDefault="0004421F" w:rsidP="006215A3">
      <w:pPr>
        <w:rPr>
          <w:b/>
          <w:bCs/>
          <w:sz w:val="28"/>
          <w:szCs w:val="28"/>
        </w:rPr>
      </w:pPr>
      <w:r w:rsidRPr="00916BB6">
        <w:rPr>
          <w:b/>
          <w:bCs/>
          <w:sz w:val="28"/>
          <w:szCs w:val="28"/>
        </w:rPr>
        <w:t>Present:</w:t>
      </w:r>
    </w:p>
    <w:p w14:paraId="0D4DA7B8" w14:textId="77777777" w:rsidR="0004421F" w:rsidRPr="00916BB6" w:rsidRDefault="0004421F" w:rsidP="0004421F">
      <w:pPr>
        <w:rPr>
          <w:b/>
          <w:bCs/>
          <w:sz w:val="28"/>
          <w:szCs w:val="28"/>
        </w:rPr>
      </w:pPr>
      <w:r w:rsidRPr="00916BB6">
        <w:rPr>
          <w:b/>
          <w:bCs/>
          <w:sz w:val="28"/>
          <w:szCs w:val="28"/>
        </w:rPr>
        <w:t xml:space="preserve">1: Apologies </w:t>
      </w:r>
    </w:p>
    <w:p w14:paraId="21C197CD" w14:textId="4251B4C9" w:rsidR="009D2FCE" w:rsidRDefault="0004421F">
      <w:pPr>
        <w:rPr>
          <w:sz w:val="28"/>
          <w:szCs w:val="28"/>
        </w:rPr>
      </w:pPr>
      <w:r w:rsidRPr="0004421F">
        <w:rPr>
          <w:sz w:val="28"/>
          <w:szCs w:val="28"/>
        </w:rPr>
        <w:t xml:space="preserve">Greg Toner, Richard Warner, </w:t>
      </w:r>
      <w:proofErr w:type="spellStart"/>
      <w:r w:rsidRPr="0004421F">
        <w:rPr>
          <w:sz w:val="28"/>
          <w:szCs w:val="28"/>
        </w:rPr>
        <w:t>Dónall</w:t>
      </w:r>
      <w:proofErr w:type="spellEnd"/>
      <w:r w:rsidRPr="0004421F">
        <w:rPr>
          <w:sz w:val="28"/>
          <w:szCs w:val="28"/>
        </w:rPr>
        <w:t xml:space="preserve"> Ó </w:t>
      </w:r>
      <w:proofErr w:type="spellStart"/>
      <w:r w:rsidRPr="0004421F">
        <w:rPr>
          <w:sz w:val="28"/>
          <w:szCs w:val="28"/>
        </w:rPr>
        <w:t>Baoill</w:t>
      </w:r>
      <w:proofErr w:type="spellEnd"/>
      <w:r w:rsidRPr="0004421F">
        <w:rPr>
          <w:sz w:val="28"/>
          <w:szCs w:val="28"/>
        </w:rPr>
        <w:t xml:space="preserve">, </w:t>
      </w:r>
      <w:proofErr w:type="spellStart"/>
      <w:r w:rsidRPr="0004421F">
        <w:rPr>
          <w:sz w:val="28"/>
          <w:szCs w:val="28"/>
        </w:rPr>
        <w:t>Conch</w:t>
      </w:r>
      <w:r w:rsidR="00570FAC">
        <w:rPr>
          <w:sz w:val="28"/>
          <w:szCs w:val="28"/>
        </w:rPr>
        <w:t>ubhar</w:t>
      </w:r>
      <w:proofErr w:type="spellEnd"/>
      <w:r w:rsidRPr="0004421F">
        <w:rPr>
          <w:sz w:val="28"/>
          <w:szCs w:val="28"/>
        </w:rPr>
        <w:t xml:space="preserve"> Ó </w:t>
      </w:r>
      <w:proofErr w:type="spellStart"/>
      <w:r w:rsidRPr="0004421F">
        <w:rPr>
          <w:sz w:val="28"/>
          <w:szCs w:val="28"/>
        </w:rPr>
        <w:t>Crua</w:t>
      </w:r>
      <w:r w:rsidR="00570FAC">
        <w:rPr>
          <w:sz w:val="28"/>
          <w:szCs w:val="28"/>
        </w:rPr>
        <w:t>laoich</w:t>
      </w:r>
      <w:proofErr w:type="spellEnd"/>
      <w:r w:rsidRPr="0004421F">
        <w:rPr>
          <w:sz w:val="28"/>
          <w:szCs w:val="28"/>
        </w:rPr>
        <w:t xml:space="preserve">, </w:t>
      </w:r>
      <w:proofErr w:type="spellStart"/>
      <w:r w:rsidRPr="0004421F">
        <w:rPr>
          <w:sz w:val="28"/>
          <w:szCs w:val="28"/>
        </w:rPr>
        <w:t>Ruairí</w:t>
      </w:r>
      <w:proofErr w:type="spellEnd"/>
      <w:r w:rsidRPr="0004421F">
        <w:rPr>
          <w:sz w:val="28"/>
          <w:szCs w:val="28"/>
        </w:rPr>
        <w:t xml:space="preserve"> Ó </w:t>
      </w:r>
      <w:proofErr w:type="spellStart"/>
      <w:r w:rsidRPr="0004421F">
        <w:rPr>
          <w:sz w:val="28"/>
          <w:szCs w:val="28"/>
        </w:rPr>
        <w:t>Bléine</w:t>
      </w:r>
      <w:proofErr w:type="spellEnd"/>
      <w:r w:rsidRPr="0004421F">
        <w:rPr>
          <w:sz w:val="28"/>
          <w:szCs w:val="28"/>
        </w:rPr>
        <w:t xml:space="preserve"> sent their apologies.</w:t>
      </w:r>
    </w:p>
    <w:p w14:paraId="02CC6486" w14:textId="02EDA7C7" w:rsidR="009D2FCE" w:rsidRPr="00916BB6" w:rsidRDefault="00916BB6">
      <w:pPr>
        <w:rPr>
          <w:b/>
          <w:bCs/>
          <w:sz w:val="28"/>
          <w:szCs w:val="28"/>
        </w:rPr>
      </w:pPr>
      <w:r w:rsidRPr="00916BB6">
        <w:rPr>
          <w:b/>
          <w:bCs/>
          <w:sz w:val="28"/>
          <w:szCs w:val="28"/>
        </w:rPr>
        <w:t>2. Adoption of Minutes of 2018</w:t>
      </w:r>
    </w:p>
    <w:p w14:paraId="446996FD" w14:textId="3D38BDFB" w:rsidR="00CB5A72" w:rsidRDefault="005D1D35">
      <w:pPr>
        <w:rPr>
          <w:sz w:val="28"/>
          <w:szCs w:val="28"/>
        </w:rPr>
      </w:pPr>
      <w:r>
        <w:rPr>
          <w:sz w:val="28"/>
          <w:szCs w:val="28"/>
        </w:rPr>
        <w:t>MÓM indicated a number of amendments which needed to be made in the te</w:t>
      </w:r>
      <w:r w:rsidR="00033D3F">
        <w:rPr>
          <w:sz w:val="28"/>
          <w:szCs w:val="28"/>
        </w:rPr>
        <w:t>xt</w:t>
      </w:r>
      <w:r>
        <w:rPr>
          <w:sz w:val="28"/>
          <w:szCs w:val="28"/>
        </w:rPr>
        <w:t>.</w:t>
      </w:r>
    </w:p>
    <w:p w14:paraId="18A48646" w14:textId="0C654012" w:rsidR="00CB5A72" w:rsidRDefault="00CB5A72">
      <w:pPr>
        <w:rPr>
          <w:b/>
          <w:bCs/>
          <w:sz w:val="28"/>
          <w:szCs w:val="28"/>
        </w:rPr>
      </w:pPr>
      <w:r w:rsidRPr="00CB5A72">
        <w:rPr>
          <w:b/>
          <w:bCs/>
          <w:sz w:val="28"/>
          <w:szCs w:val="28"/>
        </w:rPr>
        <w:t>3. Matters Arising from Minutes of AGM 2018</w:t>
      </w:r>
    </w:p>
    <w:p w14:paraId="2357A9EA" w14:textId="20E70CE6" w:rsidR="000E19EA" w:rsidRPr="000E19EA" w:rsidRDefault="000E19EA">
      <w:pPr>
        <w:rPr>
          <w:i/>
          <w:iCs/>
          <w:sz w:val="28"/>
          <w:szCs w:val="28"/>
        </w:rPr>
      </w:pPr>
      <w:r w:rsidRPr="000E19EA">
        <w:rPr>
          <w:i/>
          <w:iCs/>
          <w:sz w:val="28"/>
          <w:szCs w:val="28"/>
        </w:rPr>
        <w:t>Charity Commission</w:t>
      </w:r>
    </w:p>
    <w:p w14:paraId="71A0FDAB" w14:textId="3D07EDF7" w:rsidR="00033D3F" w:rsidRDefault="00033D3F" w:rsidP="000E19EA">
      <w:pPr>
        <w:jc w:val="both"/>
        <w:rPr>
          <w:sz w:val="28"/>
          <w:szCs w:val="28"/>
        </w:rPr>
      </w:pPr>
      <w:r w:rsidRPr="000E19EA">
        <w:rPr>
          <w:sz w:val="28"/>
          <w:szCs w:val="28"/>
        </w:rPr>
        <w:t xml:space="preserve">MÓM reminded members that a special meeting had been called </w:t>
      </w:r>
      <w:r w:rsidR="000E19EA">
        <w:rPr>
          <w:sz w:val="28"/>
          <w:szCs w:val="28"/>
        </w:rPr>
        <w:t>previously (March)</w:t>
      </w:r>
      <w:r w:rsidRPr="000E19EA">
        <w:rPr>
          <w:sz w:val="28"/>
          <w:szCs w:val="28"/>
        </w:rPr>
        <w:t xml:space="preserve"> to submit the </w:t>
      </w:r>
      <w:r w:rsidR="000E19EA" w:rsidRPr="000E19EA">
        <w:rPr>
          <w:sz w:val="28"/>
          <w:szCs w:val="28"/>
        </w:rPr>
        <w:t>Charity Commission Report, as it hadn't been submitted for AGM (201</w:t>
      </w:r>
      <w:r w:rsidR="000E19EA">
        <w:rPr>
          <w:sz w:val="28"/>
          <w:szCs w:val="28"/>
        </w:rPr>
        <w:t>8</w:t>
      </w:r>
      <w:r w:rsidR="000E19EA" w:rsidRPr="000E19EA">
        <w:rPr>
          <w:sz w:val="28"/>
          <w:szCs w:val="28"/>
        </w:rPr>
        <w:t>)</w:t>
      </w:r>
      <w:r w:rsidR="000E19EA">
        <w:rPr>
          <w:sz w:val="28"/>
          <w:szCs w:val="28"/>
        </w:rPr>
        <w:t xml:space="preserve">, and the first two reports had gone through. </w:t>
      </w:r>
    </w:p>
    <w:p w14:paraId="7440F511" w14:textId="7B06934B" w:rsidR="009F0F5E" w:rsidRPr="009F0F5E" w:rsidRDefault="009F0F5E" w:rsidP="000E19EA">
      <w:pPr>
        <w:jc w:val="both"/>
        <w:rPr>
          <w:i/>
          <w:iCs/>
          <w:sz w:val="28"/>
          <w:szCs w:val="28"/>
        </w:rPr>
      </w:pPr>
    </w:p>
    <w:p w14:paraId="46E4197F" w14:textId="1E325AB7" w:rsidR="009F0F5E" w:rsidRDefault="009F0F5E" w:rsidP="000E19EA">
      <w:pPr>
        <w:jc w:val="both"/>
        <w:rPr>
          <w:i/>
          <w:iCs/>
          <w:sz w:val="28"/>
          <w:szCs w:val="28"/>
        </w:rPr>
      </w:pPr>
      <w:r w:rsidRPr="009F0F5E">
        <w:rPr>
          <w:i/>
          <w:iCs/>
          <w:sz w:val="28"/>
          <w:szCs w:val="28"/>
        </w:rPr>
        <w:t>Payments of guest speakers</w:t>
      </w:r>
    </w:p>
    <w:p w14:paraId="1B4B9DDD" w14:textId="0CB51DCD" w:rsidR="00F11767" w:rsidRDefault="009F0F5E" w:rsidP="00F11767">
      <w:pPr>
        <w:jc w:val="both"/>
        <w:rPr>
          <w:sz w:val="28"/>
          <w:szCs w:val="28"/>
        </w:rPr>
      </w:pPr>
      <w:r>
        <w:rPr>
          <w:sz w:val="28"/>
          <w:szCs w:val="28"/>
        </w:rPr>
        <w:t>MÓM indicated that contact had not yet been made with the Institute of Irish Studies and the School of Modern Languages to draw down the money promised for guest speakers.</w:t>
      </w:r>
      <w:r w:rsidR="00F80C31">
        <w:rPr>
          <w:sz w:val="28"/>
          <w:szCs w:val="28"/>
        </w:rPr>
        <w:t xml:space="preserve"> The institute used to cover travel and accommodation costs for guest speakers</w:t>
      </w:r>
      <w:r w:rsidR="00AA0E73">
        <w:rPr>
          <w:sz w:val="28"/>
          <w:szCs w:val="28"/>
        </w:rPr>
        <w:t xml:space="preserve">, but have agreed to continue support to a more limited extent. The CDRG have also promised £100 per annum, but notification needs to be done in advance. Agreement was made that once two guest lecturers had been decided for coming year, </w:t>
      </w:r>
      <w:r w:rsidR="001972F3">
        <w:rPr>
          <w:sz w:val="28"/>
          <w:szCs w:val="28"/>
        </w:rPr>
        <w:t>it was important to approach the Institute of Irish Studies, and the CDRG to ensure support in advance. KM noted that it was common practice for UPNS to hold two lectures per annum</w:t>
      </w:r>
      <w:r w:rsidR="00F11767">
        <w:rPr>
          <w:sz w:val="28"/>
          <w:szCs w:val="28"/>
        </w:rPr>
        <w:t xml:space="preserve">, and that we should </w:t>
      </w:r>
      <w:r w:rsidR="00691C33">
        <w:rPr>
          <w:sz w:val="28"/>
          <w:szCs w:val="28"/>
        </w:rPr>
        <w:t>clarify that for</w:t>
      </w:r>
      <w:r w:rsidR="00F11767">
        <w:rPr>
          <w:sz w:val="28"/>
          <w:szCs w:val="28"/>
        </w:rPr>
        <w:t xml:space="preserve"> supporting bodies.</w:t>
      </w:r>
    </w:p>
    <w:p w14:paraId="2B478615" w14:textId="0A7843B7" w:rsidR="00F11767" w:rsidRDefault="00F11767" w:rsidP="00F11767">
      <w:pPr>
        <w:jc w:val="both"/>
        <w:rPr>
          <w:b/>
          <w:bCs/>
          <w:i/>
          <w:iCs/>
          <w:sz w:val="28"/>
          <w:szCs w:val="28"/>
        </w:rPr>
      </w:pPr>
      <w:r w:rsidRPr="00F11767">
        <w:rPr>
          <w:b/>
          <w:bCs/>
          <w:i/>
          <w:iCs/>
          <w:sz w:val="28"/>
          <w:szCs w:val="28"/>
        </w:rPr>
        <w:lastRenderedPageBreak/>
        <w:t>Financial support</w:t>
      </w:r>
    </w:p>
    <w:p w14:paraId="42CA78D4" w14:textId="6C8A4371" w:rsidR="00F11767" w:rsidRDefault="00F11767" w:rsidP="00F11767">
      <w:pPr>
        <w:jc w:val="both"/>
        <w:rPr>
          <w:b/>
          <w:bCs/>
          <w:i/>
          <w:iCs/>
          <w:sz w:val="28"/>
          <w:szCs w:val="28"/>
        </w:rPr>
      </w:pPr>
    </w:p>
    <w:p w14:paraId="28AE85A1" w14:textId="0DDEE82D" w:rsidR="00021270" w:rsidRDefault="00F11767" w:rsidP="00F11767">
      <w:pPr>
        <w:jc w:val="both"/>
        <w:rPr>
          <w:sz w:val="28"/>
          <w:szCs w:val="28"/>
        </w:rPr>
      </w:pPr>
      <w:r w:rsidRPr="007D20A6">
        <w:rPr>
          <w:sz w:val="28"/>
          <w:szCs w:val="28"/>
        </w:rPr>
        <w:t xml:space="preserve">GMcC </w:t>
      </w:r>
      <w:r w:rsidR="007D20A6" w:rsidRPr="007D20A6">
        <w:rPr>
          <w:sz w:val="28"/>
          <w:szCs w:val="28"/>
        </w:rPr>
        <w:t>successfully applied to Foras na Gaeilge for £600 and indicated that the committee should apply again quickly (particularly with the financial year end approaching) and for more (£2000?). MÓM agreed that the society had a good case to make.</w:t>
      </w:r>
      <w:r w:rsidR="00021270">
        <w:rPr>
          <w:sz w:val="28"/>
          <w:szCs w:val="28"/>
        </w:rPr>
        <w:t xml:space="preserve"> To be advanced shortly after Christmas</w:t>
      </w:r>
      <w:r w:rsidR="004567C4">
        <w:rPr>
          <w:rStyle w:val="FootnoteReference"/>
          <w:sz w:val="28"/>
          <w:szCs w:val="28"/>
        </w:rPr>
        <w:footnoteReference w:id="1"/>
      </w:r>
      <w:r w:rsidR="00021270">
        <w:rPr>
          <w:sz w:val="28"/>
          <w:szCs w:val="28"/>
        </w:rPr>
        <w:t>.</w:t>
      </w:r>
    </w:p>
    <w:p w14:paraId="7471FA02" w14:textId="32893E53" w:rsidR="00021270" w:rsidRDefault="00021270" w:rsidP="00F11767">
      <w:pPr>
        <w:jc w:val="both"/>
        <w:rPr>
          <w:b/>
          <w:bCs/>
          <w:i/>
          <w:iCs/>
          <w:sz w:val="28"/>
          <w:szCs w:val="28"/>
        </w:rPr>
      </w:pPr>
      <w:r w:rsidRPr="00021270">
        <w:rPr>
          <w:b/>
          <w:bCs/>
          <w:i/>
          <w:iCs/>
          <w:sz w:val="28"/>
          <w:szCs w:val="28"/>
        </w:rPr>
        <w:t>Secretary's report</w:t>
      </w:r>
    </w:p>
    <w:p w14:paraId="6CE275FC" w14:textId="1B44FD7E" w:rsidR="00875177" w:rsidRDefault="00021270" w:rsidP="00A1551C">
      <w:pPr>
        <w:jc w:val="both"/>
        <w:rPr>
          <w:color w:val="1F497D" w:themeColor="text2"/>
          <w:sz w:val="28"/>
          <w:szCs w:val="28"/>
        </w:rPr>
      </w:pPr>
      <w:r w:rsidRPr="00021270">
        <w:rPr>
          <w:sz w:val="28"/>
          <w:szCs w:val="28"/>
        </w:rPr>
        <w:t>GMcG indicated that more people were paying online (14, an increase on previous year), which proved useful</w:t>
      </w:r>
      <w:r>
        <w:rPr>
          <w:sz w:val="28"/>
          <w:szCs w:val="28"/>
        </w:rPr>
        <w:t>.</w:t>
      </w:r>
      <w:r w:rsidR="00A1551C">
        <w:rPr>
          <w:sz w:val="28"/>
          <w:szCs w:val="28"/>
        </w:rPr>
        <w:t xml:space="preserve"> </w:t>
      </w:r>
      <w:r w:rsidR="00691C33">
        <w:rPr>
          <w:sz w:val="28"/>
          <w:szCs w:val="28"/>
        </w:rPr>
        <w:t>There was a</w:t>
      </w:r>
      <w:r w:rsidR="00A1551C">
        <w:rPr>
          <w:sz w:val="28"/>
          <w:szCs w:val="28"/>
        </w:rPr>
        <w:t>greement that online payment should be promoted moving forward. GMcC asked everyone to google the society and let him know if the search engine was displaying the website, following a reboot</w:t>
      </w:r>
      <w:r w:rsidR="004567C4">
        <w:rPr>
          <w:rStyle w:val="FootnoteReference"/>
          <w:sz w:val="28"/>
          <w:szCs w:val="28"/>
        </w:rPr>
        <w:footnoteReference w:id="2"/>
      </w:r>
      <w:r w:rsidR="00A1551C">
        <w:rPr>
          <w:sz w:val="28"/>
          <w:szCs w:val="28"/>
        </w:rPr>
        <w:t xml:space="preserve">. </w:t>
      </w:r>
    </w:p>
    <w:p w14:paraId="76A88C6B" w14:textId="2BA0F47D" w:rsidR="00A1551C" w:rsidRPr="00A1551C" w:rsidRDefault="00A1551C">
      <w:pPr>
        <w:rPr>
          <w:b/>
          <w:bCs/>
          <w:i/>
          <w:iCs/>
          <w:sz w:val="28"/>
          <w:szCs w:val="28"/>
        </w:rPr>
      </w:pPr>
      <w:r w:rsidRPr="00A1551C">
        <w:rPr>
          <w:b/>
          <w:bCs/>
          <w:i/>
          <w:iCs/>
          <w:sz w:val="28"/>
          <w:szCs w:val="28"/>
        </w:rPr>
        <w:t>Ainm</w:t>
      </w:r>
    </w:p>
    <w:p w14:paraId="47A138E1" w14:textId="4633EC9B" w:rsidR="00A1551C" w:rsidRPr="00A06357" w:rsidRDefault="00A1551C" w:rsidP="00A06357">
      <w:pPr>
        <w:jc w:val="both"/>
        <w:rPr>
          <w:bCs/>
          <w:color w:val="000000" w:themeColor="text1"/>
          <w:sz w:val="28"/>
          <w:szCs w:val="28"/>
        </w:rPr>
      </w:pPr>
      <w:r w:rsidRPr="00A06357">
        <w:rPr>
          <w:bCs/>
          <w:color w:val="000000" w:themeColor="text1"/>
          <w:sz w:val="28"/>
          <w:szCs w:val="28"/>
        </w:rPr>
        <w:t xml:space="preserve">MÓM reiterated a previous agreement that the society couldn't absorb the printing costs of </w:t>
      </w:r>
      <w:r w:rsidRPr="00A06357">
        <w:rPr>
          <w:bCs/>
          <w:i/>
          <w:iCs/>
          <w:color w:val="000000" w:themeColor="text1"/>
          <w:sz w:val="28"/>
          <w:szCs w:val="28"/>
        </w:rPr>
        <w:t xml:space="preserve">Ainm </w:t>
      </w:r>
      <w:r w:rsidRPr="00A06357">
        <w:rPr>
          <w:bCs/>
          <w:color w:val="000000" w:themeColor="text1"/>
          <w:sz w:val="28"/>
          <w:szCs w:val="28"/>
        </w:rPr>
        <w:t>indefinitely.</w:t>
      </w:r>
      <w:r w:rsidR="00A06357" w:rsidRPr="00A06357">
        <w:rPr>
          <w:bCs/>
          <w:color w:val="000000" w:themeColor="text1"/>
          <w:sz w:val="28"/>
          <w:szCs w:val="28"/>
        </w:rPr>
        <w:t xml:space="preserve"> DMacD suggested that we could produce a print version </w:t>
      </w:r>
      <w:r w:rsidR="00691C33">
        <w:rPr>
          <w:bCs/>
          <w:color w:val="000000" w:themeColor="text1"/>
          <w:sz w:val="28"/>
          <w:szCs w:val="28"/>
        </w:rPr>
        <w:t>at most</w:t>
      </w:r>
      <w:r w:rsidR="00A06357" w:rsidRPr="00A06357">
        <w:rPr>
          <w:bCs/>
          <w:color w:val="000000" w:themeColor="text1"/>
          <w:sz w:val="28"/>
          <w:szCs w:val="28"/>
        </w:rPr>
        <w:t xml:space="preserve"> twice more</w:t>
      </w:r>
      <w:r w:rsidR="00691C33">
        <w:rPr>
          <w:bCs/>
          <w:color w:val="000000" w:themeColor="text1"/>
          <w:sz w:val="28"/>
          <w:szCs w:val="28"/>
        </w:rPr>
        <w:t>, possibly</w:t>
      </w:r>
      <w:r w:rsidR="00A06357" w:rsidRPr="00A06357">
        <w:rPr>
          <w:bCs/>
          <w:color w:val="000000" w:themeColor="text1"/>
          <w:sz w:val="28"/>
          <w:szCs w:val="28"/>
        </w:rPr>
        <w:t>.</w:t>
      </w:r>
      <w:r w:rsidR="00A06357">
        <w:rPr>
          <w:bCs/>
          <w:color w:val="000000" w:themeColor="text1"/>
          <w:sz w:val="28"/>
          <w:szCs w:val="28"/>
        </w:rPr>
        <w:t xml:space="preserve"> The provision of a hard copy remains important for some members, and MÓM </w:t>
      </w:r>
      <w:r w:rsidR="00691C33">
        <w:rPr>
          <w:bCs/>
          <w:color w:val="000000" w:themeColor="text1"/>
          <w:sz w:val="28"/>
          <w:szCs w:val="28"/>
        </w:rPr>
        <w:t>noted the</w:t>
      </w:r>
      <w:r w:rsidR="00A06357">
        <w:rPr>
          <w:bCs/>
          <w:color w:val="000000" w:themeColor="text1"/>
          <w:sz w:val="28"/>
          <w:szCs w:val="28"/>
        </w:rPr>
        <w:t xml:space="preserve"> security issues </w:t>
      </w:r>
      <w:r w:rsidR="00691C33">
        <w:rPr>
          <w:bCs/>
          <w:color w:val="000000" w:themeColor="text1"/>
          <w:sz w:val="28"/>
          <w:szCs w:val="28"/>
        </w:rPr>
        <w:t xml:space="preserve">for the long term </w:t>
      </w:r>
      <w:r w:rsidR="00A06357">
        <w:rPr>
          <w:bCs/>
          <w:color w:val="000000" w:themeColor="text1"/>
          <w:sz w:val="28"/>
          <w:szCs w:val="28"/>
        </w:rPr>
        <w:t>with online publication. MÓM recalled exploring Kevin Murray (UCC)'s suggestion of printing a limited number of hard copies, alongside an online version.</w:t>
      </w:r>
      <w:r w:rsidR="008E6471">
        <w:rPr>
          <w:bCs/>
          <w:color w:val="000000" w:themeColor="text1"/>
          <w:sz w:val="28"/>
          <w:szCs w:val="28"/>
        </w:rPr>
        <w:t xml:space="preserve"> MÓM agreed to contact Kevin Murray again to follow up</w:t>
      </w:r>
      <w:r w:rsidR="008E6471">
        <w:rPr>
          <w:rStyle w:val="FootnoteReference"/>
          <w:bCs/>
          <w:color w:val="000000" w:themeColor="text1"/>
          <w:sz w:val="28"/>
          <w:szCs w:val="28"/>
        </w:rPr>
        <w:footnoteReference w:id="3"/>
      </w:r>
      <w:r w:rsidR="008E6471">
        <w:rPr>
          <w:bCs/>
          <w:color w:val="000000" w:themeColor="text1"/>
          <w:sz w:val="28"/>
          <w:szCs w:val="28"/>
        </w:rPr>
        <w:t>.</w:t>
      </w:r>
    </w:p>
    <w:p w14:paraId="6F5891C1" w14:textId="466371DD" w:rsidR="00A1551C" w:rsidRDefault="004567C4">
      <w:pPr>
        <w:rPr>
          <w:b/>
          <w:i/>
          <w:iCs/>
          <w:color w:val="000000" w:themeColor="text1"/>
          <w:sz w:val="28"/>
          <w:szCs w:val="28"/>
        </w:rPr>
      </w:pPr>
      <w:r w:rsidRPr="004567C4">
        <w:rPr>
          <w:b/>
          <w:i/>
          <w:iCs/>
          <w:color w:val="000000" w:themeColor="text1"/>
          <w:sz w:val="28"/>
          <w:szCs w:val="28"/>
        </w:rPr>
        <w:t>Membership</w:t>
      </w:r>
    </w:p>
    <w:p w14:paraId="70140FD6" w14:textId="655C3212" w:rsidR="004567C4" w:rsidRDefault="004567C4" w:rsidP="008C1DB2">
      <w:pPr>
        <w:jc w:val="both"/>
        <w:rPr>
          <w:bCs/>
          <w:color w:val="000000" w:themeColor="text1"/>
          <w:sz w:val="28"/>
          <w:szCs w:val="28"/>
        </w:rPr>
      </w:pPr>
      <w:r w:rsidRPr="004567C4">
        <w:rPr>
          <w:bCs/>
          <w:color w:val="000000" w:themeColor="text1"/>
          <w:sz w:val="28"/>
          <w:szCs w:val="28"/>
        </w:rPr>
        <w:t xml:space="preserve">PMcK suggested that the printing of </w:t>
      </w:r>
      <w:proofErr w:type="spellStart"/>
      <w:r w:rsidRPr="008C1DB2">
        <w:rPr>
          <w:bCs/>
          <w:i/>
          <w:iCs/>
          <w:color w:val="000000" w:themeColor="text1"/>
          <w:sz w:val="28"/>
          <w:szCs w:val="28"/>
        </w:rPr>
        <w:t>Ainm</w:t>
      </w:r>
      <w:proofErr w:type="spellEnd"/>
      <w:r w:rsidRPr="004567C4">
        <w:rPr>
          <w:bCs/>
          <w:color w:val="000000" w:themeColor="text1"/>
          <w:sz w:val="28"/>
          <w:szCs w:val="28"/>
        </w:rPr>
        <w:t xml:space="preserve"> might be </w:t>
      </w:r>
      <w:r w:rsidR="00691C33">
        <w:rPr>
          <w:bCs/>
          <w:color w:val="000000" w:themeColor="text1"/>
          <w:sz w:val="28"/>
          <w:szCs w:val="28"/>
        </w:rPr>
        <w:t xml:space="preserve">secured by </w:t>
      </w:r>
      <w:r w:rsidRPr="004567C4">
        <w:rPr>
          <w:bCs/>
          <w:color w:val="000000" w:themeColor="text1"/>
          <w:sz w:val="28"/>
          <w:szCs w:val="28"/>
        </w:rPr>
        <w:t xml:space="preserve"> increas</w:t>
      </w:r>
      <w:r w:rsidR="00691C33">
        <w:rPr>
          <w:bCs/>
          <w:color w:val="000000" w:themeColor="text1"/>
          <w:sz w:val="28"/>
          <w:szCs w:val="28"/>
        </w:rPr>
        <w:t>ing</w:t>
      </w:r>
      <w:r w:rsidRPr="004567C4">
        <w:rPr>
          <w:bCs/>
          <w:color w:val="000000" w:themeColor="text1"/>
          <w:sz w:val="28"/>
          <w:szCs w:val="28"/>
        </w:rPr>
        <w:t xml:space="preserve"> members</w:t>
      </w:r>
      <w:r w:rsidR="00691C33">
        <w:rPr>
          <w:bCs/>
          <w:color w:val="000000" w:themeColor="text1"/>
          <w:sz w:val="28"/>
          <w:szCs w:val="28"/>
        </w:rPr>
        <w:t>hip</w:t>
      </w:r>
      <w:r w:rsidR="008C1DB2">
        <w:rPr>
          <w:bCs/>
          <w:color w:val="000000" w:themeColor="text1"/>
          <w:sz w:val="28"/>
          <w:szCs w:val="28"/>
        </w:rPr>
        <w:t xml:space="preserve">, and that the lectures should be </w:t>
      </w:r>
      <w:r w:rsidR="00691C33">
        <w:rPr>
          <w:bCs/>
          <w:color w:val="000000" w:themeColor="text1"/>
          <w:sz w:val="28"/>
          <w:szCs w:val="28"/>
        </w:rPr>
        <w:t>exploited for this purpose</w:t>
      </w:r>
      <w:r w:rsidR="008C1DB2">
        <w:rPr>
          <w:bCs/>
          <w:color w:val="000000" w:themeColor="text1"/>
          <w:sz w:val="28"/>
          <w:szCs w:val="28"/>
        </w:rPr>
        <w:t>. MÓM said he would mention it at the beginning of the lecture. KM also said that illustrations would enhance</w:t>
      </w:r>
      <w:r w:rsidR="00916D06">
        <w:rPr>
          <w:bCs/>
          <w:color w:val="000000" w:themeColor="text1"/>
          <w:sz w:val="28"/>
          <w:szCs w:val="28"/>
        </w:rPr>
        <w:t xml:space="preserve"> the quality of</w:t>
      </w:r>
      <w:r w:rsidR="008C1DB2">
        <w:rPr>
          <w:bCs/>
          <w:color w:val="000000" w:themeColor="text1"/>
          <w:sz w:val="28"/>
          <w:szCs w:val="28"/>
        </w:rPr>
        <w:t xml:space="preserve"> publications.</w:t>
      </w:r>
      <w:r w:rsidR="00916D06">
        <w:rPr>
          <w:bCs/>
          <w:color w:val="000000" w:themeColor="text1"/>
          <w:sz w:val="28"/>
          <w:szCs w:val="28"/>
        </w:rPr>
        <w:t xml:space="preserve"> </w:t>
      </w:r>
      <w:proofErr w:type="spellStart"/>
      <w:r w:rsidR="00916D06">
        <w:rPr>
          <w:bCs/>
          <w:color w:val="000000" w:themeColor="text1"/>
          <w:sz w:val="28"/>
          <w:szCs w:val="28"/>
        </w:rPr>
        <w:t>GMcC</w:t>
      </w:r>
      <w:proofErr w:type="spellEnd"/>
      <w:r w:rsidR="00916D06">
        <w:rPr>
          <w:bCs/>
          <w:color w:val="000000" w:themeColor="text1"/>
          <w:sz w:val="28"/>
          <w:szCs w:val="28"/>
        </w:rPr>
        <w:t xml:space="preserve"> noted the problem of emails/newsletters going into junk folders.</w:t>
      </w:r>
    </w:p>
    <w:p w14:paraId="7029445B" w14:textId="2CE8598F" w:rsidR="00916D06" w:rsidRDefault="00D545F7">
      <w:pPr>
        <w:rPr>
          <w:b/>
          <w:i/>
          <w:iCs/>
          <w:color w:val="000000" w:themeColor="text1"/>
          <w:sz w:val="28"/>
          <w:szCs w:val="28"/>
        </w:rPr>
      </w:pPr>
      <w:r w:rsidRPr="00D545F7">
        <w:rPr>
          <w:b/>
          <w:i/>
          <w:iCs/>
          <w:color w:val="000000" w:themeColor="text1"/>
          <w:sz w:val="28"/>
          <w:szCs w:val="28"/>
        </w:rPr>
        <w:t>Website</w:t>
      </w:r>
    </w:p>
    <w:p w14:paraId="68C08BED" w14:textId="1CF9BF72" w:rsidR="00D545F7" w:rsidRDefault="00D545F7">
      <w:pPr>
        <w:rPr>
          <w:bCs/>
          <w:color w:val="000000" w:themeColor="text1"/>
          <w:sz w:val="28"/>
          <w:szCs w:val="28"/>
        </w:rPr>
      </w:pPr>
      <w:proofErr w:type="spellStart"/>
      <w:r w:rsidRPr="00D545F7">
        <w:rPr>
          <w:bCs/>
          <w:color w:val="000000" w:themeColor="text1"/>
          <w:sz w:val="28"/>
          <w:szCs w:val="28"/>
        </w:rPr>
        <w:lastRenderedPageBreak/>
        <w:t>PMcK</w:t>
      </w:r>
      <w:proofErr w:type="spellEnd"/>
      <w:r w:rsidRPr="00D545F7">
        <w:rPr>
          <w:bCs/>
          <w:color w:val="000000" w:themeColor="text1"/>
          <w:sz w:val="28"/>
          <w:szCs w:val="28"/>
        </w:rPr>
        <w:t xml:space="preserve"> noted the </w:t>
      </w:r>
      <w:r w:rsidR="00691C33">
        <w:rPr>
          <w:bCs/>
          <w:color w:val="000000" w:themeColor="text1"/>
          <w:sz w:val="28"/>
          <w:szCs w:val="28"/>
        </w:rPr>
        <w:t xml:space="preserve">new </w:t>
      </w:r>
      <w:r w:rsidRPr="00D545F7">
        <w:rPr>
          <w:bCs/>
          <w:color w:val="000000" w:themeColor="text1"/>
          <w:sz w:val="28"/>
          <w:szCs w:val="28"/>
        </w:rPr>
        <w:t xml:space="preserve">website </w:t>
      </w:r>
      <w:r w:rsidR="00691C33">
        <w:rPr>
          <w:bCs/>
          <w:color w:val="000000" w:themeColor="text1"/>
          <w:sz w:val="28"/>
          <w:szCs w:val="28"/>
        </w:rPr>
        <w:t xml:space="preserve">address </w:t>
      </w:r>
      <w:r w:rsidRPr="00D545F7">
        <w:rPr>
          <w:bCs/>
          <w:color w:val="000000" w:themeColor="text1"/>
          <w:sz w:val="28"/>
          <w:szCs w:val="28"/>
        </w:rPr>
        <w:t>was ulsterplacename.org (missing plural -s)</w:t>
      </w:r>
      <w:r>
        <w:rPr>
          <w:bCs/>
          <w:color w:val="000000" w:themeColor="text1"/>
          <w:sz w:val="28"/>
          <w:szCs w:val="28"/>
        </w:rPr>
        <w:t xml:space="preserve">, and that this might be a possible deterrent for visitors. </w:t>
      </w:r>
    </w:p>
    <w:p w14:paraId="54D90F00" w14:textId="15150E16" w:rsidR="00D545F7" w:rsidRDefault="00D545F7">
      <w:pPr>
        <w:rPr>
          <w:b/>
          <w:color w:val="000000" w:themeColor="text1"/>
          <w:sz w:val="28"/>
          <w:szCs w:val="28"/>
        </w:rPr>
      </w:pPr>
      <w:r w:rsidRPr="00D545F7">
        <w:rPr>
          <w:b/>
          <w:color w:val="000000" w:themeColor="text1"/>
          <w:sz w:val="28"/>
          <w:szCs w:val="28"/>
        </w:rPr>
        <w:t>4. Secretary's Report</w:t>
      </w:r>
    </w:p>
    <w:p w14:paraId="3365A2EB" w14:textId="75ADF4AD" w:rsidR="00C26CD6" w:rsidRPr="00C26CD6" w:rsidRDefault="00C26CD6" w:rsidP="00B0255B">
      <w:pPr>
        <w:jc w:val="both"/>
        <w:rPr>
          <w:bCs/>
          <w:color w:val="000000" w:themeColor="text1"/>
          <w:sz w:val="28"/>
          <w:szCs w:val="28"/>
        </w:rPr>
      </w:pPr>
      <w:r w:rsidRPr="00C26CD6">
        <w:rPr>
          <w:bCs/>
          <w:color w:val="000000" w:themeColor="text1"/>
          <w:sz w:val="28"/>
          <w:szCs w:val="28"/>
        </w:rPr>
        <w:t>GMcC reminded that he was standing down as secretary. MÓM thanked GMcC for all of his efforts, which was reiterated by the committee.</w:t>
      </w:r>
      <w:r w:rsidR="00073591">
        <w:rPr>
          <w:bCs/>
          <w:color w:val="000000" w:themeColor="text1"/>
          <w:sz w:val="28"/>
          <w:szCs w:val="28"/>
        </w:rPr>
        <w:t xml:space="preserve"> Membership stand</w:t>
      </w:r>
      <w:r w:rsidR="00691C33">
        <w:rPr>
          <w:bCs/>
          <w:color w:val="000000" w:themeColor="text1"/>
          <w:sz w:val="28"/>
          <w:szCs w:val="28"/>
        </w:rPr>
        <w:t>s</w:t>
      </w:r>
      <w:r w:rsidR="00073591">
        <w:rPr>
          <w:bCs/>
          <w:color w:val="000000" w:themeColor="text1"/>
          <w:sz w:val="28"/>
          <w:szCs w:val="28"/>
        </w:rPr>
        <w:t xml:space="preserve"> at 72 (3 of which are institutions), 50 contactable by email</w:t>
      </w:r>
      <w:r w:rsidR="009E421D">
        <w:rPr>
          <w:bCs/>
          <w:color w:val="000000" w:themeColor="text1"/>
          <w:sz w:val="28"/>
          <w:szCs w:val="28"/>
        </w:rPr>
        <w:t>.</w:t>
      </w:r>
      <w:r w:rsidR="00073591">
        <w:rPr>
          <w:bCs/>
          <w:color w:val="000000" w:themeColor="text1"/>
          <w:sz w:val="28"/>
          <w:szCs w:val="28"/>
        </w:rPr>
        <w:t xml:space="preserve">  </w:t>
      </w:r>
      <w:r w:rsidR="009E421D">
        <w:rPr>
          <w:bCs/>
          <w:color w:val="000000" w:themeColor="text1"/>
          <w:sz w:val="28"/>
          <w:szCs w:val="28"/>
        </w:rPr>
        <w:t>M</w:t>
      </w:r>
      <w:r w:rsidR="00073591">
        <w:rPr>
          <w:bCs/>
          <w:color w:val="000000" w:themeColor="text1"/>
          <w:sz w:val="28"/>
          <w:szCs w:val="28"/>
        </w:rPr>
        <w:t>embership payments by stripe are increasing (</w:t>
      </w:r>
      <w:r w:rsidR="00691C33">
        <w:rPr>
          <w:bCs/>
          <w:color w:val="000000" w:themeColor="text1"/>
          <w:sz w:val="28"/>
          <w:szCs w:val="28"/>
        </w:rPr>
        <w:t xml:space="preserve"> currently </w:t>
      </w:r>
      <w:r w:rsidR="00073591">
        <w:rPr>
          <w:bCs/>
          <w:color w:val="000000" w:themeColor="text1"/>
          <w:sz w:val="28"/>
          <w:szCs w:val="28"/>
        </w:rPr>
        <w:t>14)</w:t>
      </w:r>
      <w:r w:rsidR="009E421D">
        <w:rPr>
          <w:bCs/>
          <w:color w:val="000000" w:themeColor="text1"/>
          <w:sz w:val="28"/>
          <w:szCs w:val="28"/>
        </w:rPr>
        <w:t xml:space="preserve"> and </w:t>
      </w:r>
      <w:r w:rsidR="00073591">
        <w:rPr>
          <w:bCs/>
          <w:color w:val="000000" w:themeColor="text1"/>
          <w:sz w:val="28"/>
          <w:szCs w:val="28"/>
        </w:rPr>
        <w:t xml:space="preserve">19 pay by direct debit. GMcC sent reminders to 11 members who hadn't paid for a while, two of which rejoined. </w:t>
      </w:r>
      <w:r w:rsidR="002F6EA3">
        <w:rPr>
          <w:bCs/>
          <w:color w:val="000000" w:themeColor="text1"/>
          <w:sz w:val="28"/>
          <w:szCs w:val="28"/>
        </w:rPr>
        <w:t>GMcC noted some problems in matching the invoices to the payments and this should be more closely monitored going forward. The most popular pages on the website are the Road Name Project pages, and GMcC noted a need to make the website more dynamic, with more content (perhaps old issues of BUPNS). Members talks</w:t>
      </w:r>
      <w:r w:rsidR="00B0255B">
        <w:rPr>
          <w:bCs/>
          <w:color w:val="000000" w:themeColor="text1"/>
          <w:sz w:val="28"/>
          <w:szCs w:val="28"/>
        </w:rPr>
        <w:t xml:space="preserve">/handouts should be uploaded onto the site. </w:t>
      </w:r>
      <w:r w:rsidR="006D0729">
        <w:rPr>
          <w:bCs/>
          <w:color w:val="000000" w:themeColor="text1"/>
          <w:sz w:val="28"/>
          <w:szCs w:val="28"/>
        </w:rPr>
        <w:t>Blogs or short articles by me</w:t>
      </w:r>
      <w:r w:rsidR="00B0255B">
        <w:rPr>
          <w:bCs/>
          <w:color w:val="000000" w:themeColor="text1"/>
          <w:sz w:val="28"/>
          <w:szCs w:val="28"/>
        </w:rPr>
        <w:t xml:space="preserve">mbers articles would also be </w:t>
      </w:r>
      <w:r w:rsidR="006D0729">
        <w:rPr>
          <w:bCs/>
          <w:color w:val="000000" w:themeColor="text1"/>
          <w:sz w:val="28"/>
          <w:szCs w:val="28"/>
        </w:rPr>
        <w:t>attractive</w:t>
      </w:r>
      <w:r w:rsidR="00B0255B">
        <w:rPr>
          <w:bCs/>
          <w:color w:val="000000" w:themeColor="text1"/>
          <w:sz w:val="28"/>
          <w:szCs w:val="28"/>
        </w:rPr>
        <w:t xml:space="preserve">. A general thought was that </w:t>
      </w:r>
      <w:r w:rsidR="006D0729">
        <w:rPr>
          <w:bCs/>
          <w:color w:val="000000" w:themeColor="text1"/>
          <w:sz w:val="28"/>
          <w:szCs w:val="28"/>
        </w:rPr>
        <w:t>if</w:t>
      </w:r>
      <w:r w:rsidR="00B0255B">
        <w:rPr>
          <w:bCs/>
          <w:color w:val="000000" w:themeColor="text1"/>
          <w:sz w:val="28"/>
          <w:szCs w:val="28"/>
        </w:rPr>
        <w:t xml:space="preserve"> everything </w:t>
      </w:r>
      <w:r w:rsidR="006D0729">
        <w:rPr>
          <w:bCs/>
          <w:color w:val="000000" w:themeColor="text1"/>
          <w:sz w:val="28"/>
          <w:szCs w:val="28"/>
        </w:rPr>
        <w:t xml:space="preserve">were </w:t>
      </w:r>
      <w:r w:rsidR="00B0255B">
        <w:rPr>
          <w:bCs/>
          <w:color w:val="000000" w:themeColor="text1"/>
          <w:sz w:val="28"/>
          <w:szCs w:val="28"/>
        </w:rPr>
        <w:t xml:space="preserve">available online, what motivation </w:t>
      </w:r>
      <w:r w:rsidR="006D0729">
        <w:rPr>
          <w:bCs/>
          <w:color w:val="000000" w:themeColor="text1"/>
          <w:sz w:val="28"/>
          <w:szCs w:val="28"/>
        </w:rPr>
        <w:t xml:space="preserve">would </w:t>
      </w:r>
      <w:r w:rsidR="00B0255B">
        <w:rPr>
          <w:bCs/>
          <w:color w:val="000000" w:themeColor="text1"/>
          <w:sz w:val="28"/>
          <w:szCs w:val="28"/>
        </w:rPr>
        <w:t>remain for people to join the society? GMcC noted a need to join NICVA</w:t>
      </w:r>
      <w:r w:rsidR="00B40BCB">
        <w:rPr>
          <w:rStyle w:val="FootnoteReference"/>
          <w:bCs/>
          <w:color w:val="000000" w:themeColor="text1"/>
          <w:sz w:val="28"/>
          <w:szCs w:val="28"/>
        </w:rPr>
        <w:footnoteReference w:id="4"/>
      </w:r>
      <w:r w:rsidR="00B0255B">
        <w:rPr>
          <w:bCs/>
          <w:color w:val="000000" w:themeColor="text1"/>
          <w:sz w:val="28"/>
          <w:szCs w:val="28"/>
        </w:rPr>
        <w:t xml:space="preserve"> (membership is free for </w:t>
      </w:r>
      <w:r w:rsidR="00B40BCB">
        <w:rPr>
          <w:bCs/>
          <w:color w:val="000000" w:themeColor="text1"/>
          <w:sz w:val="28"/>
          <w:szCs w:val="28"/>
        </w:rPr>
        <w:t xml:space="preserve">societies with incomes up to £20,000) and they are happy to help with problems with the charity commission, and provide free training for members. GMcC also expressed a wish to republish </w:t>
      </w:r>
      <w:r w:rsidR="00B40BCB" w:rsidRPr="004E3DCF">
        <w:rPr>
          <w:bCs/>
          <w:i/>
          <w:iCs/>
          <w:color w:val="000000" w:themeColor="text1"/>
          <w:sz w:val="28"/>
          <w:szCs w:val="28"/>
        </w:rPr>
        <w:t>Dictionary of Ulster Place-Names</w:t>
      </w:r>
      <w:r w:rsidR="00B40BCB">
        <w:rPr>
          <w:bCs/>
          <w:color w:val="000000" w:themeColor="text1"/>
          <w:sz w:val="28"/>
          <w:szCs w:val="28"/>
        </w:rPr>
        <w:t xml:space="preserve"> (scanned as a pdf perhaps).</w:t>
      </w:r>
      <w:r w:rsidR="0090001F">
        <w:rPr>
          <w:bCs/>
          <w:color w:val="000000" w:themeColor="text1"/>
          <w:sz w:val="28"/>
          <w:szCs w:val="28"/>
        </w:rPr>
        <w:t xml:space="preserve"> With an upsurge in tourism, tour guides need more direction and contact should be via </w:t>
      </w:r>
      <w:r w:rsidR="006D0729">
        <w:rPr>
          <w:bCs/>
          <w:color w:val="000000" w:themeColor="text1"/>
          <w:sz w:val="28"/>
          <w:szCs w:val="28"/>
        </w:rPr>
        <w:t xml:space="preserve">the </w:t>
      </w:r>
      <w:r w:rsidR="0090001F">
        <w:rPr>
          <w:bCs/>
          <w:color w:val="000000" w:themeColor="text1"/>
          <w:sz w:val="28"/>
          <w:szCs w:val="28"/>
        </w:rPr>
        <w:t>Tour Guide Association of Northern Ireland to a</w:t>
      </w:r>
      <w:r w:rsidR="006D0729">
        <w:rPr>
          <w:bCs/>
          <w:color w:val="000000" w:themeColor="text1"/>
          <w:sz w:val="28"/>
          <w:szCs w:val="28"/>
        </w:rPr>
        <w:t>lert them to our work and our resources and</w:t>
      </w:r>
      <w:r w:rsidR="0090001F">
        <w:rPr>
          <w:bCs/>
          <w:color w:val="000000" w:themeColor="text1"/>
          <w:sz w:val="28"/>
          <w:szCs w:val="28"/>
        </w:rPr>
        <w:t xml:space="preserve"> website</w:t>
      </w:r>
      <w:r w:rsidR="0090001F">
        <w:rPr>
          <w:rStyle w:val="FootnoteReference"/>
          <w:bCs/>
          <w:color w:val="000000" w:themeColor="text1"/>
          <w:sz w:val="28"/>
          <w:szCs w:val="28"/>
        </w:rPr>
        <w:footnoteReference w:id="5"/>
      </w:r>
      <w:r w:rsidR="0090001F">
        <w:rPr>
          <w:bCs/>
          <w:color w:val="000000" w:themeColor="text1"/>
          <w:sz w:val="28"/>
          <w:szCs w:val="28"/>
        </w:rPr>
        <w:t>.</w:t>
      </w:r>
    </w:p>
    <w:p w14:paraId="68EF0A5C" w14:textId="77777777" w:rsidR="00D545F7" w:rsidRPr="00D545F7" w:rsidRDefault="00D545F7">
      <w:pPr>
        <w:rPr>
          <w:bCs/>
          <w:color w:val="000000" w:themeColor="text1"/>
          <w:sz w:val="28"/>
          <w:szCs w:val="28"/>
        </w:rPr>
      </w:pPr>
    </w:p>
    <w:p w14:paraId="1B32C6E5" w14:textId="4804F3C7" w:rsidR="00A944EB" w:rsidRPr="001E5357" w:rsidRDefault="001E5357">
      <w:pPr>
        <w:rPr>
          <w:b/>
          <w:color w:val="000000" w:themeColor="text1"/>
          <w:sz w:val="28"/>
          <w:szCs w:val="28"/>
        </w:rPr>
      </w:pPr>
      <w:r w:rsidRPr="001E5357">
        <w:rPr>
          <w:b/>
          <w:color w:val="000000" w:themeColor="text1"/>
          <w:sz w:val="28"/>
          <w:szCs w:val="28"/>
        </w:rPr>
        <w:t>5:</w:t>
      </w:r>
      <w:r w:rsidR="003C2F28" w:rsidRPr="001E5357">
        <w:rPr>
          <w:b/>
          <w:color w:val="000000" w:themeColor="text1"/>
          <w:sz w:val="28"/>
          <w:szCs w:val="28"/>
        </w:rPr>
        <w:t xml:space="preserve"> </w:t>
      </w:r>
      <w:r w:rsidR="007372E4" w:rsidRPr="001E5357">
        <w:rPr>
          <w:b/>
          <w:color w:val="000000" w:themeColor="text1"/>
          <w:sz w:val="28"/>
          <w:szCs w:val="28"/>
        </w:rPr>
        <w:t xml:space="preserve"> </w:t>
      </w:r>
      <w:r w:rsidR="00A944EB" w:rsidRPr="001E5357">
        <w:rPr>
          <w:b/>
          <w:color w:val="000000" w:themeColor="text1"/>
          <w:sz w:val="28"/>
          <w:szCs w:val="28"/>
        </w:rPr>
        <w:t>Treasurer’s</w:t>
      </w:r>
      <w:r w:rsidR="006A701E" w:rsidRPr="001E5357">
        <w:rPr>
          <w:b/>
          <w:color w:val="000000" w:themeColor="text1"/>
          <w:sz w:val="28"/>
          <w:szCs w:val="28"/>
        </w:rPr>
        <w:t xml:space="preserve"> Report. </w:t>
      </w:r>
    </w:p>
    <w:p w14:paraId="5250A8E8" w14:textId="4E0E3A9A" w:rsidR="001E5357" w:rsidRPr="000448E9" w:rsidRDefault="003C2F28" w:rsidP="00EB473D">
      <w:pPr>
        <w:jc w:val="both"/>
        <w:rPr>
          <w:color w:val="000000" w:themeColor="text1"/>
          <w:sz w:val="28"/>
          <w:szCs w:val="28"/>
        </w:rPr>
      </w:pPr>
      <w:proofErr w:type="spellStart"/>
      <w:r w:rsidRPr="001E5357">
        <w:rPr>
          <w:color w:val="000000" w:themeColor="text1"/>
          <w:sz w:val="28"/>
          <w:szCs w:val="28"/>
        </w:rPr>
        <w:t>DMacD</w:t>
      </w:r>
      <w:proofErr w:type="spellEnd"/>
      <w:r w:rsidRPr="001E5357">
        <w:rPr>
          <w:color w:val="000000" w:themeColor="text1"/>
          <w:sz w:val="28"/>
          <w:szCs w:val="28"/>
        </w:rPr>
        <w:t xml:space="preserve"> reported that </w:t>
      </w:r>
      <w:r w:rsidR="001E5357" w:rsidRPr="001E5357">
        <w:rPr>
          <w:color w:val="000000" w:themeColor="text1"/>
          <w:sz w:val="28"/>
          <w:szCs w:val="28"/>
        </w:rPr>
        <w:t xml:space="preserve">publications had gone well, particularly </w:t>
      </w:r>
      <w:r w:rsidR="000076D5">
        <w:rPr>
          <w:color w:val="000000" w:themeColor="text1"/>
          <w:sz w:val="28"/>
          <w:szCs w:val="28"/>
        </w:rPr>
        <w:t xml:space="preserve">in </w:t>
      </w:r>
      <w:r w:rsidR="001E5357" w:rsidRPr="001E5357">
        <w:rPr>
          <w:i/>
          <w:iCs/>
          <w:color w:val="000000" w:themeColor="text1"/>
          <w:sz w:val="28"/>
          <w:szCs w:val="28"/>
        </w:rPr>
        <w:t xml:space="preserve">An </w:t>
      </w:r>
      <w:proofErr w:type="spellStart"/>
      <w:r w:rsidR="001E5357" w:rsidRPr="001E5357">
        <w:rPr>
          <w:i/>
          <w:iCs/>
          <w:color w:val="000000" w:themeColor="text1"/>
          <w:sz w:val="28"/>
          <w:szCs w:val="28"/>
        </w:rPr>
        <w:t>Ceathrú</w:t>
      </w:r>
      <w:proofErr w:type="spellEnd"/>
      <w:r w:rsidR="001E5357" w:rsidRPr="001E5357">
        <w:rPr>
          <w:i/>
          <w:iCs/>
          <w:color w:val="000000" w:themeColor="text1"/>
          <w:sz w:val="28"/>
          <w:szCs w:val="28"/>
        </w:rPr>
        <w:t xml:space="preserve"> </w:t>
      </w:r>
      <w:proofErr w:type="spellStart"/>
      <w:r w:rsidR="001E5357" w:rsidRPr="001E5357">
        <w:rPr>
          <w:i/>
          <w:iCs/>
          <w:color w:val="000000" w:themeColor="text1"/>
          <w:sz w:val="28"/>
          <w:szCs w:val="28"/>
        </w:rPr>
        <w:t>Póilí</w:t>
      </w:r>
      <w:proofErr w:type="spellEnd"/>
      <w:r w:rsidR="001E5357" w:rsidRPr="001E5357">
        <w:rPr>
          <w:color w:val="000000" w:themeColor="text1"/>
          <w:sz w:val="28"/>
          <w:szCs w:val="28"/>
        </w:rPr>
        <w:t xml:space="preserve"> most recently</w:t>
      </w:r>
      <w:r w:rsidR="001E5357">
        <w:rPr>
          <w:color w:val="000000" w:themeColor="text1"/>
          <w:sz w:val="28"/>
          <w:szCs w:val="28"/>
        </w:rPr>
        <w:t xml:space="preserve"> (copies of </w:t>
      </w:r>
      <w:r w:rsidR="001E5357" w:rsidRPr="001E5357">
        <w:rPr>
          <w:i/>
          <w:iCs/>
          <w:color w:val="000000" w:themeColor="text1"/>
          <w:sz w:val="28"/>
          <w:szCs w:val="28"/>
        </w:rPr>
        <w:t>Ainm</w:t>
      </w:r>
      <w:r w:rsidR="001E5357">
        <w:rPr>
          <w:color w:val="000000" w:themeColor="text1"/>
          <w:sz w:val="28"/>
          <w:szCs w:val="28"/>
        </w:rPr>
        <w:t>)</w:t>
      </w:r>
      <w:r w:rsidR="001E5357" w:rsidRPr="001E5357">
        <w:rPr>
          <w:color w:val="000000" w:themeColor="text1"/>
          <w:sz w:val="28"/>
          <w:szCs w:val="28"/>
        </w:rPr>
        <w:t xml:space="preserve">. </w:t>
      </w:r>
      <w:r w:rsidR="000448E9" w:rsidRPr="000448E9">
        <w:rPr>
          <w:color w:val="000000" w:themeColor="text1"/>
          <w:sz w:val="28"/>
          <w:szCs w:val="28"/>
        </w:rPr>
        <w:t>MÓM</w:t>
      </w:r>
      <w:r w:rsidR="000448E9">
        <w:rPr>
          <w:i/>
          <w:iCs/>
          <w:color w:val="000000" w:themeColor="text1"/>
          <w:sz w:val="28"/>
          <w:szCs w:val="28"/>
        </w:rPr>
        <w:t xml:space="preserve"> </w:t>
      </w:r>
      <w:r w:rsidR="000448E9">
        <w:rPr>
          <w:color w:val="000000" w:themeColor="text1"/>
          <w:sz w:val="28"/>
          <w:szCs w:val="28"/>
        </w:rPr>
        <w:t xml:space="preserve">indicated that there were still copies in the department for distribution, </w:t>
      </w:r>
      <w:r w:rsidR="000076D5">
        <w:rPr>
          <w:color w:val="000000" w:themeColor="text1"/>
          <w:sz w:val="28"/>
          <w:szCs w:val="28"/>
        </w:rPr>
        <w:t xml:space="preserve">and that these should </w:t>
      </w:r>
      <w:r w:rsidR="000448E9">
        <w:rPr>
          <w:color w:val="000000" w:themeColor="text1"/>
          <w:sz w:val="28"/>
          <w:szCs w:val="28"/>
        </w:rPr>
        <w:t xml:space="preserve"> be</w:t>
      </w:r>
      <w:r w:rsidR="000076D5">
        <w:rPr>
          <w:color w:val="000000" w:themeColor="text1"/>
          <w:sz w:val="28"/>
          <w:szCs w:val="28"/>
        </w:rPr>
        <w:t xml:space="preserve"> offered</w:t>
      </w:r>
      <w:r w:rsidR="000448E9">
        <w:rPr>
          <w:color w:val="000000" w:themeColor="text1"/>
          <w:sz w:val="28"/>
          <w:szCs w:val="28"/>
        </w:rPr>
        <w:t xml:space="preserve"> to </w:t>
      </w:r>
      <w:r w:rsidR="000448E9" w:rsidRPr="000448E9">
        <w:rPr>
          <w:i/>
          <w:iCs/>
          <w:color w:val="000000" w:themeColor="text1"/>
          <w:sz w:val="28"/>
          <w:szCs w:val="28"/>
        </w:rPr>
        <w:t xml:space="preserve">An </w:t>
      </w:r>
      <w:proofErr w:type="spellStart"/>
      <w:r w:rsidR="000448E9" w:rsidRPr="000448E9">
        <w:rPr>
          <w:i/>
          <w:iCs/>
          <w:color w:val="000000" w:themeColor="text1"/>
          <w:sz w:val="28"/>
          <w:szCs w:val="28"/>
        </w:rPr>
        <w:t>C</w:t>
      </w:r>
      <w:r w:rsidR="000076D5">
        <w:rPr>
          <w:i/>
          <w:iCs/>
          <w:color w:val="000000" w:themeColor="text1"/>
          <w:sz w:val="28"/>
          <w:szCs w:val="28"/>
        </w:rPr>
        <w:t>h</w:t>
      </w:r>
      <w:r w:rsidR="000448E9" w:rsidRPr="000448E9">
        <w:rPr>
          <w:i/>
          <w:iCs/>
          <w:color w:val="000000" w:themeColor="text1"/>
          <w:sz w:val="28"/>
          <w:szCs w:val="28"/>
        </w:rPr>
        <w:t>ult</w:t>
      </w:r>
      <w:r w:rsidR="000076D5">
        <w:rPr>
          <w:i/>
          <w:iCs/>
          <w:color w:val="000000" w:themeColor="text1"/>
          <w:sz w:val="28"/>
          <w:szCs w:val="28"/>
        </w:rPr>
        <w:t>ú</w:t>
      </w:r>
      <w:r w:rsidR="000448E9" w:rsidRPr="000448E9">
        <w:rPr>
          <w:i/>
          <w:iCs/>
          <w:color w:val="000000" w:themeColor="text1"/>
          <w:sz w:val="28"/>
          <w:szCs w:val="28"/>
        </w:rPr>
        <w:t>rlann</w:t>
      </w:r>
      <w:proofErr w:type="spellEnd"/>
      <w:r w:rsidR="000448E9">
        <w:rPr>
          <w:color w:val="000000" w:themeColor="text1"/>
          <w:sz w:val="28"/>
          <w:szCs w:val="28"/>
        </w:rPr>
        <w:t xml:space="preserve"> along with copies of </w:t>
      </w:r>
      <w:r w:rsidR="000448E9" w:rsidRPr="000448E9">
        <w:rPr>
          <w:i/>
          <w:iCs/>
          <w:color w:val="000000" w:themeColor="text1"/>
          <w:sz w:val="28"/>
          <w:szCs w:val="28"/>
        </w:rPr>
        <w:t>Lough Neagh Places</w:t>
      </w:r>
      <w:r w:rsidR="000448E9">
        <w:rPr>
          <w:rStyle w:val="FootnoteReference"/>
          <w:i/>
          <w:iCs/>
          <w:color w:val="000000" w:themeColor="text1"/>
          <w:sz w:val="28"/>
          <w:szCs w:val="28"/>
        </w:rPr>
        <w:footnoteReference w:id="6"/>
      </w:r>
      <w:r w:rsidR="000448E9">
        <w:rPr>
          <w:i/>
          <w:iCs/>
          <w:color w:val="000000" w:themeColor="text1"/>
          <w:sz w:val="28"/>
          <w:szCs w:val="28"/>
        </w:rPr>
        <w:t xml:space="preserve">, </w:t>
      </w:r>
      <w:r w:rsidR="000448E9">
        <w:rPr>
          <w:color w:val="000000" w:themeColor="text1"/>
          <w:sz w:val="28"/>
          <w:szCs w:val="28"/>
        </w:rPr>
        <w:t xml:space="preserve">if there is capacity for them to be taken. </w:t>
      </w:r>
      <w:r w:rsidR="00EB473D">
        <w:rPr>
          <w:color w:val="000000" w:themeColor="text1"/>
          <w:sz w:val="28"/>
          <w:szCs w:val="28"/>
        </w:rPr>
        <w:t xml:space="preserve">KM also suggested Marble Arch Caves as a location for further copies of publications. FK asked were the publications for sale online, and MÓM </w:t>
      </w:r>
      <w:r w:rsidR="00EB473D">
        <w:rPr>
          <w:color w:val="000000" w:themeColor="text1"/>
          <w:sz w:val="28"/>
          <w:szCs w:val="28"/>
        </w:rPr>
        <w:lastRenderedPageBreak/>
        <w:t>indicated that they weren't. DMacD said that individuals can order via email</w:t>
      </w:r>
      <w:r w:rsidR="00115B59">
        <w:rPr>
          <w:rStyle w:val="FootnoteReference"/>
          <w:color w:val="000000" w:themeColor="text1"/>
          <w:sz w:val="28"/>
          <w:szCs w:val="28"/>
        </w:rPr>
        <w:footnoteReference w:id="7"/>
      </w:r>
      <w:r w:rsidR="00EB473D">
        <w:rPr>
          <w:color w:val="000000" w:themeColor="text1"/>
          <w:sz w:val="28"/>
          <w:szCs w:val="28"/>
        </w:rPr>
        <w:t xml:space="preserve">. PMcK said that Amazon had copies of </w:t>
      </w:r>
      <w:r w:rsidR="00EB473D" w:rsidRPr="00EB473D">
        <w:rPr>
          <w:i/>
          <w:iCs/>
          <w:color w:val="000000" w:themeColor="text1"/>
          <w:sz w:val="28"/>
          <w:szCs w:val="28"/>
        </w:rPr>
        <w:t>DUP</w:t>
      </w:r>
      <w:r w:rsidR="00EB473D">
        <w:rPr>
          <w:color w:val="000000" w:themeColor="text1"/>
          <w:sz w:val="28"/>
          <w:szCs w:val="28"/>
        </w:rPr>
        <w:t xml:space="preserve"> for sale</w:t>
      </w:r>
      <w:r w:rsidR="00115B59">
        <w:rPr>
          <w:color w:val="000000" w:themeColor="text1"/>
          <w:sz w:val="28"/>
          <w:szCs w:val="28"/>
        </w:rPr>
        <w:t xml:space="preserve">, as </w:t>
      </w:r>
      <w:r w:rsidR="000076D5">
        <w:rPr>
          <w:color w:val="000000" w:themeColor="text1"/>
          <w:sz w:val="28"/>
          <w:szCs w:val="28"/>
        </w:rPr>
        <w:t>had</w:t>
      </w:r>
      <w:r w:rsidR="00115B59">
        <w:rPr>
          <w:color w:val="000000" w:themeColor="text1"/>
          <w:sz w:val="28"/>
          <w:szCs w:val="28"/>
        </w:rPr>
        <w:t xml:space="preserve"> </w:t>
      </w:r>
      <w:r w:rsidR="00115B59" w:rsidRPr="00115B59">
        <w:rPr>
          <w:i/>
          <w:iCs/>
          <w:color w:val="000000" w:themeColor="text1"/>
          <w:sz w:val="28"/>
          <w:szCs w:val="28"/>
        </w:rPr>
        <w:t>No Alibis</w:t>
      </w:r>
      <w:r w:rsidR="00115B59">
        <w:rPr>
          <w:color w:val="000000" w:themeColor="text1"/>
          <w:sz w:val="28"/>
          <w:szCs w:val="28"/>
        </w:rPr>
        <w:t xml:space="preserve">. FK also suggested Belfast Welcome Centre as a possible sale site. </w:t>
      </w:r>
      <w:proofErr w:type="spellStart"/>
      <w:r w:rsidR="00115B59">
        <w:rPr>
          <w:color w:val="000000" w:themeColor="text1"/>
          <w:sz w:val="28"/>
          <w:szCs w:val="28"/>
        </w:rPr>
        <w:t>DMacD</w:t>
      </w:r>
      <w:proofErr w:type="spellEnd"/>
      <w:r w:rsidR="00115B59">
        <w:rPr>
          <w:color w:val="000000" w:themeColor="text1"/>
          <w:sz w:val="28"/>
          <w:szCs w:val="28"/>
        </w:rPr>
        <w:t xml:space="preserve"> drew attention to £300 that </w:t>
      </w:r>
      <w:proofErr w:type="spellStart"/>
      <w:r w:rsidR="00115B59">
        <w:rPr>
          <w:color w:val="000000" w:themeColor="text1"/>
          <w:sz w:val="28"/>
          <w:szCs w:val="28"/>
        </w:rPr>
        <w:t>GMcC</w:t>
      </w:r>
      <w:proofErr w:type="spellEnd"/>
      <w:r w:rsidR="00797582">
        <w:rPr>
          <w:color w:val="000000" w:themeColor="text1"/>
          <w:sz w:val="28"/>
          <w:szCs w:val="28"/>
        </w:rPr>
        <w:t xml:space="preserve"> </w:t>
      </w:r>
      <w:r w:rsidR="000076D5">
        <w:rPr>
          <w:color w:val="000000" w:themeColor="text1"/>
          <w:sz w:val="28"/>
          <w:szCs w:val="28"/>
        </w:rPr>
        <w:t xml:space="preserve">had received from </w:t>
      </w:r>
      <w:r w:rsidR="00BD3A56">
        <w:rPr>
          <w:color w:val="000000" w:themeColor="text1"/>
          <w:sz w:val="28"/>
          <w:szCs w:val="28"/>
        </w:rPr>
        <w:t>*</w:t>
      </w:r>
      <w:proofErr w:type="spellStart"/>
      <w:r w:rsidR="00797582" w:rsidRPr="00BD3A56">
        <w:rPr>
          <w:i/>
          <w:iCs/>
          <w:sz w:val="28"/>
          <w:szCs w:val="28"/>
          <w:u w:val="single"/>
        </w:rPr>
        <w:t>Cumann</w:t>
      </w:r>
      <w:proofErr w:type="spellEnd"/>
      <w:r w:rsidR="00797582" w:rsidRPr="00BD3A56">
        <w:rPr>
          <w:i/>
          <w:iCs/>
          <w:sz w:val="28"/>
          <w:szCs w:val="28"/>
          <w:u w:val="single"/>
        </w:rPr>
        <w:t xml:space="preserve"> </w:t>
      </w:r>
      <w:proofErr w:type="spellStart"/>
      <w:r w:rsidR="00797582" w:rsidRPr="00BD3A56">
        <w:rPr>
          <w:i/>
          <w:iCs/>
          <w:sz w:val="28"/>
          <w:szCs w:val="28"/>
          <w:u w:val="single"/>
        </w:rPr>
        <w:t>Gaelach</w:t>
      </w:r>
      <w:proofErr w:type="spellEnd"/>
      <w:r w:rsidR="00797582" w:rsidRPr="00BD3A56">
        <w:rPr>
          <w:i/>
          <w:iCs/>
          <w:sz w:val="28"/>
          <w:szCs w:val="28"/>
          <w:u w:val="single"/>
        </w:rPr>
        <w:t xml:space="preserve"> </w:t>
      </w:r>
      <w:proofErr w:type="spellStart"/>
      <w:r w:rsidR="00797582" w:rsidRPr="00BD3A56">
        <w:rPr>
          <w:i/>
          <w:iCs/>
          <w:sz w:val="28"/>
          <w:szCs w:val="28"/>
          <w:u w:val="single"/>
        </w:rPr>
        <w:t>na</w:t>
      </w:r>
      <w:proofErr w:type="spellEnd"/>
      <w:r w:rsidR="00797582" w:rsidRPr="00BD3A56">
        <w:rPr>
          <w:i/>
          <w:iCs/>
          <w:sz w:val="28"/>
          <w:szCs w:val="28"/>
          <w:u w:val="single"/>
        </w:rPr>
        <w:t xml:space="preserve"> </w:t>
      </w:r>
      <w:proofErr w:type="spellStart"/>
      <w:r w:rsidR="00797582" w:rsidRPr="00BD3A56">
        <w:rPr>
          <w:i/>
          <w:iCs/>
          <w:sz w:val="28"/>
          <w:szCs w:val="28"/>
          <w:u w:val="single"/>
        </w:rPr>
        <w:t>hEaglaise</w:t>
      </w:r>
      <w:proofErr w:type="spellEnd"/>
      <w:r w:rsidR="000076D5" w:rsidRPr="00BD3A56">
        <w:rPr>
          <w:sz w:val="28"/>
          <w:szCs w:val="28"/>
          <w:u w:val="single"/>
        </w:rPr>
        <w:t xml:space="preserve"> (for the </w:t>
      </w:r>
      <w:r w:rsidR="00797582" w:rsidRPr="00BD3A56">
        <w:rPr>
          <w:i/>
          <w:iCs/>
          <w:sz w:val="28"/>
          <w:szCs w:val="28"/>
          <w:u w:val="single"/>
        </w:rPr>
        <w:t>-</w:t>
      </w:r>
      <w:r w:rsidR="00797582" w:rsidRPr="00BD3A56">
        <w:rPr>
          <w:sz w:val="28"/>
          <w:szCs w:val="28"/>
          <w:u w:val="single"/>
        </w:rPr>
        <w:t>parish names?</w:t>
      </w:r>
      <w:r w:rsidR="00541425" w:rsidRPr="00BD3A56">
        <w:rPr>
          <w:sz w:val="28"/>
          <w:szCs w:val="28"/>
          <w:u w:val="single"/>
        </w:rPr>
        <w:t xml:space="preserve"> Church of Ireland Gazette?</w:t>
      </w:r>
      <w:r w:rsidR="00797582" w:rsidRPr="00BD3A56">
        <w:rPr>
          <w:sz w:val="28"/>
          <w:szCs w:val="28"/>
          <w:u w:val="single"/>
        </w:rPr>
        <w:t>)</w:t>
      </w:r>
      <w:r w:rsidR="00797582" w:rsidRPr="00BD3A56">
        <w:rPr>
          <w:sz w:val="28"/>
          <w:szCs w:val="28"/>
        </w:rPr>
        <w:t xml:space="preserve">. </w:t>
      </w:r>
      <w:r w:rsidR="00797582">
        <w:rPr>
          <w:color w:val="000000" w:themeColor="text1"/>
          <w:sz w:val="28"/>
          <w:szCs w:val="28"/>
        </w:rPr>
        <w:t>Bank interest has almost tripled due to a change of rate. Expenditure includes a reissued cheque from lost correspondence in 2015/2016 (for Web services</w:t>
      </w:r>
      <w:r w:rsidR="00CF6BB2">
        <w:rPr>
          <w:color w:val="000000" w:themeColor="text1"/>
          <w:sz w:val="28"/>
          <w:szCs w:val="28"/>
        </w:rPr>
        <w:t xml:space="preserve">). </w:t>
      </w:r>
      <w:r w:rsidR="00CF6BB2" w:rsidRPr="00CF6BB2">
        <w:rPr>
          <w:i/>
          <w:iCs/>
          <w:color w:val="000000" w:themeColor="text1"/>
          <w:sz w:val="28"/>
          <w:szCs w:val="28"/>
        </w:rPr>
        <w:t>Ainm</w:t>
      </w:r>
      <w:r w:rsidR="00CF6BB2">
        <w:rPr>
          <w:color w:val="000000" w:themeColor="text1"/>
          <w:sz w:val="28"/>
          <w:szCs w:val="28"/>
        </w:rPr>
        <w:t xml:space="preserve"> expenditure just short of £3000 (£1367 previously). Around 300 copies of </w:t>
      </w:r>
      <w:r w:rsidR="00CF6BB2" w:rsidRPr="00CF6BB2">
        <w:rPr>
          <w:i/>
          <w:iCs/>
          <w:color w:val="000000" w:themeColor="text1"/>
          <w:sz w:val="28"/>
          <w:szCs w:val="28"/>
        </w:rPr>
        <w:t>Ainm</w:t>
      </w:r>
      <w:r w:rsidR="00CF6BB2">
        <w:rPr>
          <w:color w:val="000000" w:themeColor="text1"/>
          <w:sz w:val="28"/>
          <w:szCs w:val="28"/>
        </w:rPr>
        <w:t xml:space="preserve"> were printed</w:t>
      </w:r>
      <w:r w:rsidR="006059E5">
        <w:rPr>
          <w:color w:val="000000" w:themeColor="text1"/>
          <w:sz w:val="28"/>
          <w:szCs w:val="28"/>
        </w:rPr>
        <w:t xml:space="preserve"> (CRM print and design)</w:t>
      </w:r>
      <w:r w:rsidR="00CF6BB2">
        <w:rPr>
          <w:color w:val="000000" w:themeColor="text1"/>
          <w:sz w:val="28"/>
          <w:szCs w:val="28"/>
        </w:rPr>
        <w:t>. MÓM indicated the back copies were lying in the department and should be sold</w:t>
      </w:r>
      <w:r w:rsidR="000076D5">
        <w:rPr>
          <w:color w:val="000000" w:themeColor="text1"/>
          <w:sz w:val="28"/>
          <w:szCs w:val="28"/>
        </w:rPr>
        <w:t xml:space="preserve"> at a reduced price</w:t>
      </w:r>
      <w:r w:rsidR="00CF6BB2">
        <w:rPr>
          <w:color w:val="000000" w:themeColor="text1"/>
          <w:sz w:val="28"/>
          <w:szCs w:val="28"/>
        </w:rPr>
        <w:t>.</w:t>
      </w:r>
      <w:r w:rsidR="006059E5">
        <w:rPr>
          <w:color w:val="000000" w:themeColor="text1"/>
          <w:sz w:val="28"/>
          <w:szCs w:val="28"/>
        </w:rPr>
        <w:t xml:space="preserve"> GMcC indicated a particular interest on Rathlin Island for copies of</w:t>
      </w:r>
      <w:r w:rsidR="006059E5" w:rsidRPr="006059E5">
        <w:rPr>
          <w:i/>
          <w:iCs/>
          <w:color w:val="000000" w:themeColor="text1"/>
          <w:sz w:val="28"/>
          <w:szCs w:val="28"/>
        </w:rPr>
        <w:t xml:space="preserve"> Ainm</w:t>
      </w:r>
      <w:r w:rsidR="006059E5">
        <w:rPr>
          <w:color w:val="000000" w:themeColor="text1"/>
          <w:sz w:val="28"/>
          <w:szCs w:val="28"/>
        </w:rPr>
        <w:t xml:space="preserve">. </w:t>
      </w:r>
      <w:r w:rsidR="000076D5">
        <w:rPr>
          <w:color w:val="000000" w:themeColor="text1"/>
          <w:sz w:val="28"/>
          <w:szCs w:val="28"/>
        </w:rPr>
        <w:t>The</w:t>
      </w:r>
      <w:r w:rsidR="006059E5">
        <w:rPr>
          <w:color w:val="000000" w:themeColor="text1"/>
          <w:sz w:val="28"/>
          <w:szCs w:val="28"/>
        </w:rPr>
        <w:t xml:space="preserve"> possibility of having a sale alongside a lecture</w:t>
      </w:r>
      <w:r w:rsidR="000076D5">
        <w:rPr>
          <w:color w:val="000000" w:themeColor="text1"/>
          <w:sz w:val="28"/>
          <w:szCs w:val="28"/>
        </w:rPr>
        <w:t xml:space="preserve"> should be explored</w:t>
      </w:r>
      <w:r w:rsidR="006059E5">
        <w:rPr>
          <w:color w:val="000000" w:themeColor="text1"/>
          <w:sz w:val="28"/>
          <w:szCs w:val="28"/>
        </w:rPr>
        <w:t>.</w:t>
      </w:r>
      <w:r w:rsidR="00E42424">
        <w:rPr>
          <w:color w:val="000000" w:themeColor="text1"/>
          <w:sz w:val="28"/>
          <w:szCs w:val="28"/>
        </w:rPr>
        <w:t xml:space="preserve"> Finances are down overall </w:t>
      </w:r>
      <w:r w:rsidR="000076D5">
        <w:rPr>
          <w:color w:val="000000" w:themeColor="text1"/>
          <w:sz w:val="28"/>
          <w:szCs w:val="28"/>
        </w:rPr>
        <w:t xml:space="preserve">by </w:t>
      </w:r>
      <w:r w:rsidR="00E42424">
        <w:rPr>
          <w:color w:val="000000" w:themeColor="text1"/>
          <w:sz w:val="28"/>
          <w:szCs w:val="28"/>
        </w:rPr>
        <w:t xml:space="preserve">£1600 as of August 31st. </w:t>
      </w:r>
      <w:r w:rsidR="00F14ED8">
        <w:rPr>
          <w:color w:val="000000" w:themeColor="text1"/>
          <w:sz w:val="28"/>
          <w:szCs w:val="28"/>
        </w:rPr>
        <w:t xml:space="preserve">Other costs not included in </w:t>
      </w:r>
      <w:r w:rsidR="000076D5">
        <w:rPr>
          <w:color w:val="000000" w:themeColor="text1"/>
          <w:sz w:val="28"/>
          <w:szCs w:val="28"/>
        </w:rPr>
        <w:t xml:space="preserve">the </w:t>
      </w:r>
      <w:r w:rsidR="00F14ED8">
        <w:rPr>
          <w:color w:val="000000" w:themeColor="text1"/>
          <w:sz w:val="28"/>
          <w:szCs w:val="28"/>
        </w:rPr>
        <w:t xml:space="preserve">report include </w:t>
      </w:r>
      <w:r w:rsidR="00A97606">
        <w:rPr>
          <w:color w:val="000000" w:themeColor="text1"/>
          <w:sz w:val="28"/>
          <w:szCs w:val="28"/>
        </w:rPr>
        <w:t>£170 in speaker charges, £230 for web charges, £75 for postal charges. £150 has also since come in. Cash in hand £8200 when current cheques are cashed.</w:t>
      </w:r>
      <w:r w:rsidR="00477F1C">
        <w:rPr>
          <w:color w:val="000000" w:themeColor="text1"/>
          <w:sz w:val="28"/>
          <w:szCs w:val="28"/>
        </w:rPr>
        <w:t xml:space="preserve"> Current finances dictate that we can publish 2 more editions of </w:t>
      </w:r>
      <w:r w:rsidR="00477F1C" w:rsidRPr="00477F1C">
        <w:rPr>
          <w:i/>
          <w:iCs/>
          <w:color w:val="000000" w:themeColor="text1"/>
          <w:sz w:val="28"/>
          <w:szCs w:val="28"/>
        </w:rPr>
        <w:t>Ainm</w:t>
      </w:r>
      <w:r w:rsidR="00477F1C">
        <w:rPr>
          <w:color w:val="000000" w:themeColor="text1"/>
          <w:sz w:val="28"/>
          <w:szCs w:val="28"/>
        </w:rPr>
        <w:t xml:space="preserve"> in the current format</w:t>
      </w:r>
      <w:r w:rsidR="000076D5">
        <w:rPr>
          <w:color w:val="000000" w:themeColor="text1"/>
          <w:sz w:val="28"/>
          <w:szCs w:val="28"/>
        </w:rPr>
        <w:t xml:space="preserve"> (as noted earlier)</w:t>
      </w:r>
      <w:r w:rsidR="00477F1C">
        <w:rPr>
          <w:color w:val="000000" w:themeColor="text1"/>
          <w:sz w:val="28"/>
          <w:szCs w:val="28"/>
        </w:rPr>
        <w:t xml:space="preserve">. MÓM suggested Foras na Gaeilge as a funding source for </w:t>
      </w:r>
      <w:proofErr w:type="spellStart"/>
      <w:r w:rsidR="00477F1C" w:rsidRPr="00477F1C">
        <w:rPr>
          <w:i/>
          <w:iCs/>
          <w:color w:val="000000" w:themeColor="text1"/>
          <w:sz w:val="28"/>
          <w:szCs w:val="28"/>
        </w:rPr>
        <w:t>Ainm</w:t>
      </w:r>
      <w:proofErr w:type="spellEnd"/>
      <w:r w:rsidR="00477F1C">
        <w:rPr>
          <w:color w:val="000000" w:themeColor="text1"/>
          <w:sz w:val="28"/>
          <w:szCs w:val="28"/>
        </w:rPr>
        <w:t>,</w:t>
      </w:r>
      <w:r w:rsidR="000076D5">
        <w:rPr>
          <w:color w:val="000000" w:themeColor="text1"/>
          <w:sz w:val="28"/>
          <w:szCs w:val="28"/>
        </w:rPr>
        <w:t xml:space="preserve"> as they</w:t>
      </w:r>
      <w:r w:rsidR="00477F1C">
        <w:rPr>
          <w:color w:val="000000" w:themeColor="text1"/>
          <w:sz w:val="28"/>
          <w:szCs w:val="28"/>
        </w:rPr>
        <w:t xml:space="preserve"> have a separate account for publications.</w:t>
      </w:r>
      <w:r w:rsidR="00434B04">
        <w:rPr>
          <w:color w:val="000000" w:themeColor="text1"/>
          <w:sz w:val="28"/>
          <w:szCs w:val="28"/>
        </w:rPr>
        <w:t xml:space="preserve"> DMacD said that any change of signatories had to be done electronically with Ulster Bank.</w:t>
      </w:r>
      <w:r w:rsidR="007646BA">
        <w:rPr>
          <w:color w:val="000000" w:themeColor="text1"/>
          <w:sz w:val="28"/>
          <w:szCs w:val="28"/>
        </w:rPr>
        <w:t xml:space="preserve"> Electronic access had also been granted to society accounts with no need now to go into the branch.</w:t>
      </w:r>
    </w:p>
    <w:p w14:paraId="29C82FD0" w14:textId="64EE6BA8" w:rsidR="00434B04" w:rsidRDefault="00477F1C" w:rsidP="003C2F28">
      <w:pPr>
        <w:rPr>
          <w:b/>
          <w:color w:val="000000" w:themeColor="text1"/>
          <w:sz w:val="28"/>
          <w:szCs w:val="28"/>
        </w:rPr>
      </w:pPr>
      <w:r w:rsidRPr="00477F1C">
        <w:rPr>
          <w:b/>
          <w:color w:val="000000" w:themeColor="text1"/>
          <w:sz w:val="28"/>
          <w:szCs w:val="28"/>
        </w:rPr>
        <w:t>6: Charity Commission Report</w:t>
      </w:r>
    </w:p>
    <w:p w14:paraId="29A4EC04" w14:textId="21774E08" w:rsidR="00434B04" w:rsidRPr="00434B04" w:rsidRDefault="00434B04" w:rsidP="007646BA">
      <w:pPr>
        <w:jc w:val="both"/>
        <w:rPr>
          <w:bCs/>
          <w:color w:val="000000" w:themeColor="text1"/>
          <w:sz w:val="28"/>
          <w:szCs w:val="28"/>
        </w:rPr>
      </w:pPr>
      <w:r w:rsidRPr="00434B04">
        <w:rPr>
          <w:bCs/>
          <w:color w:val="000000" w:themeColor="text1"/>
          <w:sz w:val="28"/>
          <w:szCs w:val="28"/>
        </w:rPr>
        <w:t>GMcC indicated that the Charity Commission Reported needed to be signed off by committee members if everyone agreed to changes.</w:t>
      </w:r>
      <w:r>
        <w:rPr>
          <w:bCs/>
          <w:color w:val="000000" w:themeColor="text1"/>
          <w:sz w:val="28"/>
          <w:szCs w:val="28"/>
        </w:rPr>
        <w:t xml:space="preserve"> Some minor typos discussed and agreed on.</w:t>
      </w:r>
    </w:p>
    <w:p w14:paraId="2914A2FE" w14:textId="4F0CDE0C" w:rsidR="00434B04" w:rsidRPr="006C55C0" w:rsidRDefault="006C55C0" w:rsidP="003C2F28">
      <w:pPr>
        <w:rPr>
          <w:b/>
          <w:iCs/>
          <w:color w:val="000000" w:themeColor="text1"/>
          <w:sz w:val="28"/>
          <w:szCs w:val="28"/>
        </w:rPr>
      </w:pPr>
      <w:r>
        <w:rPr>
          <w:b/>
          <w:iCs/>
          <w:color w:val="000000" w:themeColor="text1"/>
          <w:sz w:val="28"/>
          <w:szCs w:val="28"/>
        </w:rPr>
        <w:t>7. Election of Secretary</w:t>
      </w:r>
    </w:p>
    <w:p w14:paraId="27569D82" w14:textId="6CD0F66F" w:rsidR="006F74B6" w:rsidRDefault="006C55C0" w:rsidP="00B61392">
      <w:pPr>
        <w:jc w:val="both"/>
        <w:rPr>
          <w:color w:val="000000" w:themeColor="text1"/>
          <w:sz w:val="28"/>
          <w:szCs w:val="28"/>
        </w:rPr>
      </w:pPr>
      <w:r w:rsidRPr="00D0517A">
        <w:rPr>
          <w:color w:val="000000" w:themeColor="text1"/>
          <w:sz w:val="28"/>
          <w:szCs w:val="28"/>
          <w:highlight w:val="yellow"/>
        </w:rPr>
        <w:t>Following GMcC</w:t>
      </w:r>
      <w:r w:rsidR="00386EB6" w:rsidRPr="00D0517A">
        <w:rPr>
          <w:color w:val="000000" w:themeColor="text1"/>
          <w:sz w:val="28"/>
          <w:szCs w:val="28"/>
          <w:highlight w:val="yellow"/>
        </w:rPr>
        <w:t xml:space="preserve">’s </w:t>
      </w:r>
      <w:r w:rsidRPr="00D0517A">
        <w:rPr>
          <w:color w:val="000000" w:themeColor="text1"/>
          <w:sz w:val="28"/>
          <w:szCs w:val="28"/>
          <w:highlight w:val="yellow"/>
        </w:rPr>
        <w:t>decision to step down</w:t>
      </w:r>
      <w:r w:rsidR="000076D5" w:rsidRPr="00D0517A">
        <w:rPr>
          <w:color w:val="000000" w:themeColor="text1"/>
          <w:sz w:val="28"/>
          <w:szCs w:val="28"/>
          <w:highlight w:val="yellow"/>
        </w:rPr>
        <w:t>,</w:t>
      </w:r>
      <w:r w:rsidRPr="00D0517A">
        <w:rPr>
          <w:color w:val="000000" w:themeColor="text1"/>
          <w:sz w:val="28"/>
          <w:szCs w:val="28"/>
          <w:highlight w:val="yellow"/>
        </w:rPr>
        <w:t xml:space="preserve"> </w:t>
      </w:r>
      <w:r w:rsidR="00B61392" w:rsidRPr="00D0517A">
        <w:rPr>
          <w:color w:val="000000" w:themeColor="text1"/>
          <w:sz w:val="28"/>
          <w:szCs w:val="28"/>
          <w:highlight w:val="yellow"/>
        </w:rPr>
        <w:t>FK indicated interest in taking the position, but with one year left on her contract at QUB she could only commit for one year (possibly longer</w:t>
      </w:r>
      <w:r w:rsidR="000076D5" w:rsidRPr="00D0517A">
        <w:rPr>
          <w:color w:val="000000" w:themeColor="text1"/>
          <w:sz w:val="28"/>
          <w:szCs w:val="28"/>
          <w:highlight w:val="yellow"/>
        </w:rPr>
        <w:t>,</w:t>
      </w:r>
      <w:r w:rsidR="00B61392" w:rsidRPr="00D0517A">
        <w:rPr>
          <w:color w:val="000000" w:themeColor="text1"/>
          <w:sz w:val="28"/>
          <w:szCs w:val="28"/>
          <w:highlight w:val="yellow"/>
        </w:rPr>
        <w:t xml:space="preserve"> if circumstances permit). </w:t>
      </w:r>
      <w:r w:rsidRPr="00D0517A">
        <w:rPr>
          <w:color w:val="000000" w:themeColor="text1"/>
          <w:sz w:val="28"/>
          <w:szCs w:val="28"/>
          <w:highlight w:val="yellow"/>
        </w:rPr>
        <w:t xml:space="preserve">FK was nominated by </w:t>
      </w:r>
      <w:r w:rsidR="00B61392" w:rsidRPr="00D0517A">
        <w:rPr>
          <w:color w:val="000000" w:themeColor="text1"/>
          <w:sz w:val="28"/>
          <w:szCs w:val="28"/>
          <w:highlight w:val="yellow"/>
        </w:rPr>
        <w:t>MÓM and seconded by KM.</w:t>
      </w:r>
      <w:r w:rsidR="00B61392" w:rsidRPr="00B61392">
        <w:rPr>
          <w:color w:val="000000" w:themeColor="text1"/>
          <w:sz w:val="28"/>
          <w:szCs w:val="28"/>
        </w:rPr>
        <w:t xml:space="preserve"> </w:t>
      </w:r>
    </w:p>
    <w:p w14:paraId="782F24D3" w14:textId="2834A962" w:rsidR="00B61392" w:rsidRDefault="00B61392" w:rsidP="00B61392">
      <w:pPr>
        <w:jc w:val="both"/>
        <w:rPr>
          <w:b/>
          <w:bCs/>
          <w:color w:val="000000" w:themeColor="text1"/>
          <w:sz w:val="28"/>
          <w:szCs w:val="28"/>
        </w:rPr>
      </w:pPr>
      <w:r w:rsidRPr="00B61392">
        <w:rPr>
          <w:b/>
          <w:bCs/>
          <w:color w:val="000000" w:themeColor="text1"/>
          <w:sz w:val="28"/>
          <w:szCs w:val="28"/>
        </w:rPr>
        <w:t>9. Election of new committee members</w:t>
      </w:r>
    </w:p>
    <w:p w14:paraId="2694740C" w14:textId="320D59E1" w:rsidR="00B61392" w:rsidRPr="00A23BE2" w:rsidRDefault="00B61392" w:rsidP="00A23BE2">
      <w:pPr>
        <w:jc w:val="both"/>
        <w:rPr>
          <w:color w:val="000000" w:themeColor="text1"/>
          <w:sz w:val="28"/>
          <w:szCs w:val="28"/>
        </w:rPr>
      </w:pPr>
      <w:r w:rsidRPr="00B61392">
        <w:rPr>
          <w:color w:val="000000" w:themeColor="text1"/>
          <w:sz w:val="28"/>
          <w:szCs w:val="28"/>
        </w:rPr>
        <w:lastRenderedPageBreak/>
        <w:t xml:space="preserve">MÓM indicated that </w:t>
      </w:r>
      <w:proofErr w:type="spellStart"/>
      <w:r w:rsidRPr="00B61392">
        <w:rPr>
          <w:color w:val="000000" w:themeColor="text1"/>
          <w:sz w:val="28"/>
          <w:szCs w:val="28"/>
        </w:rPr>
        <w:t>Ruairí</w:t>
      </w:r>
      <w:proofErr w:type="spellEnd"/>
      <w:r w:rsidRPr="00B61392">
        <w:rPr>
          <w:color w:val="000000" w:themeColor="text1"/>
          <w:sz w:val="28"/>
          <w:szCs w:val="28"/>
        </w:rPr>
        <w:t xml:space="preserve"> Ó </w:t>
      </w:r>
      <w:proofErr w:type="spellStart"/>
      <w:r w:rsidRPr="00B61392">
        <w:rPr>
          <w:color w:val="000000" w:themeColor="text1"/>
          <w:sz w:val="28"/>
          <w:szCs w:val="28"/>
        </w:rPr>
        <w:t>Bléine</w:t>
      </w:r>
      <w:proofErr w:type="spellEnd"/>
      <w:r w:rsidRPr="00B61392">
        <w:rPr>
          <w:color w:val="000000" w:themeColor="text1"/>
          <w:sz w:val="28"/>
          <w:szCs w:val="28"/>
        </w:rPr>
        <w:t xml:space="preserve"> and </w:t>
      </w:r>
      <w:proofErr w:type="spellStart"/>
      <w:r w:rsidRPr="00B61392">
        <w:rPr>
          <w:color w:val="000000" w:themeColor="text1"/>
          <w:sz w:val="28"/>
          <w:szCs w:val="28"/>
        </w:rPr>
        <w:t>Dónal</w:t>
      </w:r>
      <w:proofErr w:type="spellEnd"/>
      <w:r w:rsidRPr="00B61392">
        <w:rPr>
          <w:color w:val="000000" w:themeColor="text1"/>
          <w:sz w:val="28"/>
          <w:szCs w:val="28"/>
        </w:rPr>
        <w:t xml:space="preserve"> Ó </w:t>
      </w:r>
      <w:proofErr w:type="spellStart"/>
      <w:r w:rsidRPr="00B61392">
        <w:rPr>
          <w:color w:val="000000" w:themeColor="text1"/>
          <w:sz w:val="28"/>
          <w:szCs w:val="28"/>
        </w:rPr>
        <w:t>Baoill</w:t>
      </w:r>
      <w:proofErr w:type="spellEnd"/>
      <w:r w:rsidRPr="00B61392">
        <w:rPr>
          <w:color w:val="000000" w:themeColor="text1"/>
          <w:sz w:val="28"/>
          <w:szCs w:val="28"/>
        </w:rPr>
        <w:t xml:space="preserve"> were at the end of their term</w:t>
      </w:r>
      <w:r w:rsidR="000076D5">
        <w:rPr>
          <w:color w:val="000000" w:themeColor="text1"/>
          <w:sz w:val="28"/>
          <w:szCs w:val="28"/>
        </w:rPr>
        <w:t xml:space="preserve">; as </w:t>
      </w:r>
      <w:r w:rsidRPr="00B61392">
        <w:rPr>
          <w:color w:val="000000" w:themeColor="text1"/>
          <w:sz w:val="28"/>
          <w:szCs w:val="28"/>
        </w:rPr>
        <w:t>neither of them were present</w:t>
      </w:r>
      <w:r w:rsidR="000076D5">
        <w:rPr>
          <w:color w:val="000000" w:themeColor="text1"/>
          <w:sz w:val="28"/>
          <w:szCs w:val="28"/>
        </w:rPr>
        <w:t>,</w:t>
      </w:r>
      <w:r>
        <w:rPr>
          <w:color w:val="000000" w:themeColor="text1"/>
          <w:sz w:val="28"/>
          <w:szCs w:val="28"/>
        </w:rPr>
        <w:t xml:space="preserve"> two more ordinary committee members were required.</w:t>
      </w:r>
      <w:r w:rsidR="00103A30">
        <w:rPr>
          <w:color w:val="000000" w:themeColor="text1"/>
          <w:sz w:val="28"/>
          <w:szCs w:val="28"/>
        </w:rPr>
        <w:t xml:space="preserve"> </w:t>
      </w:r>
      <w:r w:rsidR="000076D5">
        <w:rPr>
          <w:color w:val="000000" w:themeColor="text1"/>
          <w:sz w:val="28"/>
          <w:szCs w:val="28"/>
        </w:rPr>
        <w:t xml:space="preserve">The terms of </w:t>
      </w:r>
      <w:r w:rsidR="00103A30">
        <w:rPr>
          <w:color w:val="000000" w:themeColor="text1"/>
          <w:sz w:val="28"/>
          <w:szCs w:val="28"/>
        </w:rPr>
        <w:t xml:space="preserve">Ciarán </w:t>
      </w:r>
      <w:r w:rsidR="000076D5">
        <w:rPr>
          <w:color w:val="000000" w:themeColor="text1"/>
          <w:sz w:val="28"/>
          <w:szCs w:val="28"/>
        </w:rPr>
        <w:t xml:space="preserve">O </w:t>
      </w:r>
      <w:proofErr w:type="spellStart"/>
      <w:r w:rsidR="000076D5">
        <w:rPr>
          <w:color w:val="000000" w:themeColor="text1"/>
          <w:sz w:val="28"/>
          <w:szCs w:val="28"/>
        </w:rPr>
        <w:t>Duibhín</w:t>
      </w:r>
      <w:proofErr w:type="spellEnd"/>
      <w:r w:rsidR="00103A30">
        <w:rPr>
          <w:color w:val="000000" w:themeColor="text1"/>
          <w:sz w:val="28"/>
          <w:szCs w:val="28"/>
        </w:rPr>
        <w:t xml:space="preserve"> and </w:t>
      </w:r>
      <w:proofErr w:type="spellStart"/>
      <w:r w:rsidR="00103A30">
        <w:rPr>
          <w:color w:val="000000" w:themeColor="text1"/>
          <w:sz w:val="28"/>
          <w:szCs w:val="28"/>
        </w:rPr>
        <w:t>Fionnuala</w:t>
      </w:r>
      <w:proofErr w:type="spellEnd"/>
      <w:r w:rsidR="00103A30">
        <w:rPr>
          <w:color w:val="000000" w:themeColor="text1"/>
          <w:sz w:val="28"/>
          <w:szCs w:val="28"/>
        </w:rPr>
        <w:t xml:space="preserve"> Carson-Williams </w:t>
      </w:r>
      <w:r w:rsidR="000076D5">
        <w:rPr>
          <w:color w:val="000000" w:themeColor="text1"/>
          <w:sz w:val="28"/>
          <w:szCs w:val="28"/>
        </w:rPr>
        <w:t xml:space="preserve">will </w:t>
      </w:r>
      <w:r w:rsidR="00103A30">
        <w:rPr>
          <w:color w:val="000000" w:themeColor="text1"/>
          <w:sz w:val="28"/>
          <w:szCs w:val="28"/>
        </w:rPr>
        <w:t>end in 2020. KM was nominated by PMcK and seconded by MÓM.</w:t>
      </w:r>
      <w:r w:rsidR="00A23BE2">
        <w:rPr>
          <w:color w:val="000000" w:themeColor="text1"/>
          <w:sz w:val="28"/>
          <w:szCs w:val="28"/>
        </w:rPr>
        <w:t xml:space="preserve"> Anne-Marie Faulkner (AMF) was nominated by MÓM and seconded by DMacD.</w:t>
      </w:r>
    </w:p>
    <w:p w14:paraId="40E53C33" w14:textId="1F94B29A" w:rsidR="003C2F28" w:rsidRPr="00A23BE2" w:rsidRDefault="003C2F28">
      <w:pPr>
        <w:rPr>
          <w:b/>
          <w:color w:val="000000" w:themeColor="text1"/>
          <w:sz w:val="28"/>
          <w:szCs w:val="28"/>
        </w:rPr>
      </w:pPr>
      <w:r w:rsidRPr="00A23BE2">
        <w:rPr>
          <w:b/>
          <w:color w:val="000000" w:themeColor="text1"/>
          <w:sz w:val="28"/>
          <w:szCs w:val="28"/>
        </w:rPr>
        <w:t>9: C</w:t>
      </w:r>
      <w:r w:rsidR="00140AB6" w:rsidRPr="00A23BE2">
        <w:rPr>
          <w:b/>
          <w:color w:val="000000" w:themeColor="text1"/>
          <w:sz w:val="28"/>
          <w:szCs w:val="28"/>
        </w:rPr>
        <w:t>o-o</w:t>
      </w:r>
      <w:r w:rsidR="00065EE3" w:rsidRPr="00A23BE2">
        <w:rPr>
          <w:b/>
          <w:color w:val="000000" w:themeColor="text1"/>
          <w:sz w:val="28"/>
          <w:szCs w:val="28"/>
        </w:rPr>
        <w:t>ption of PRO</w:t>
      </w:r>
      <w:r w:rsidR="006F74B6" w:rsidRPr="00A23BE2">
        <w:rPr>
          <w:b/>
          <w:color w:val="000000" w:themeColor="text1"/>
          <w:sz w:val="28"/>
          <w:szCs w:val="28"/>
        </w:rPr>
        <w:t xml:space="preserve"> </w:t>
      </w:r>
    </w:p>
    <w:p w14:paraId="35433E4E" w14:textId="37EF2F39" w:rsidR="00065EE3" w:rsidRPr="00AB1A58" w:rsidRDefault="006F74B6">
      <w:pPr>
        <w:rPr>
          <w:color w:val="000000" w:themeColor="text1"/>
          <w:sz w:val="28"/>
          <w:szCs w:val="28"/>
        </w:rPr>
      </w:pPr>
      <w:proofErr w:type="spellStart"/>
      <w:r w:rsidRPr="00AB1A58">
        <w:rPr>
          <w:color w:val="000000" w:themeColor="text1"/>
          <w:sz w:val="28"/>
          <w:szCs w:val="28"/>
        </w:rPr>
        <w:t>PMcK</w:t>
      </w:r>
      <w:proofErr w:type="spellEnd"/>
      <w:r w:rsidRPr="00AB1A58">
        <w:rPr>
          <w:color w:val="000000" w:themeColor="text1"/>
          <w:sz w:val="28"/>
          <w:szCs w:val="28"/>
        </w:rPr>
        <w:t xml:space="preserve"> was</w:t>
      </w:r>
      <w:r w:rsidR="00AB1A58" w:rsidRPr="00AB1A58">
        <w:rPr>
          <w:color w:val="000000" w:themeColor="text1"/>
          <w:sz w:val="28"/>
          <w:szCs w:val="28"/>
        </w:rPr>
        <w:t xml:space="preserve"> happy to stay in the role and nobody else expressed </w:t>
      </w:r>
      <w:r w:rsidR="000076D5">
        <w:rPr>
          <w:color w:val="000000" w:themeColor="text1"/>
          <w:sz w:val="28"/>
          <w:szCs w:val="28"/>
        </w:rPr>
        <w:t xml:space="preserve">an </w:t>
      </w:r>
      <w:r w:rsidR="00AB1A58" w:rsidRPr="00AB1A58">
        <w:rPr>
          <w:color w:val="000000" w:themeColor="text1"/>
          <w:sz w:val="28"/>
          <w:szCs w:val="28"/>
        </w:rPr>
        <w:t>interest</w:t>
      </w:r>
      <w:r w:rsidR="00AB1A58">
        <w:rPr>
          <w:color w:val="000000" w:themeColor="text1"/>
          <w:sz w:val="28"/>
          <w:szCs w:val="28"/>
        </w:rPr>
        <w:t xml:space="preserve">. </w:t>
      </w:r>
      <w:proofErr w:type="spellStart"/>
      <w:r w:rsidR="00AB1A58">
        <w:rPr>
          <w:color w:val="000000" w:themeColor="text1"/>
          <w:sz w:val="28"/>
          <w:szCs w:val="28"/>
        </w:rPr>
        <w:t>PMcK</w:t>
      </w:r>
      <w:proofErr w:type="spellEnd"/>
      <w:r w:rsidR="00AB1A58">
        <w:rPr>
          <w:color w:val="000000" w:themeColor="text1"/>
          <w:sz w:val="28"/>
          <w:szCs w:val="28"/>
        </w:rPr>
        <w:t xml:space="preserve"> </w:t>
      </w:r>
      <w:r w:rsidR="000076D5">
        <w:rPr>
          <w:color w:val="000000" w:themeColor="text1"/>
          <w:sz w:val="28"/>
          <w:szCs w:val="28"/>
        </w:rPr>
        <w:t xml:space="preserve">was </w:t>
      </w:r>
      <w:r w:rsidR="00AB1A58">
        <w:rPr>
          <w:color w:val="000000" w:themeColor="text1"/>
          <w:sz w:val="28"/>
          <w:szCs w:val="28"/>
        </w:rPr>
        <w:t>nominated by MÓM and seconded by KM. Commit</w:t>
      </w:r>
      <w:r w:rsidR="000076D5">
        <w:rPr>
          <w:color w:val="000000" w:themeColor="text1"/>
          <w:sz w:val="28"/>
          <w:szCs w:val="28"/>
        </w:rPr>
        <w:t>t</w:t>
      </w:r>
      <w:r w:rsidR="00AB1A58">
        <w:rPr>
          <w:color w:val="000000" w:themeColor="text1"/>
          <w:sz w:val="28"/>
          <w:szCs w:val="28"/>
        </w:rPr>
        <w:t xml:space="preserve">ee </w:t>
      </w:r>
      <w:r w:rsidR="000076D5">
        <w:rPr>
          <w:color w:val="000000" w:themeColor="text1"/>
          <w:sz w:val="28"/>
          <w:szCs w:val="28"/>
        </w:rPr>
        <w:t>wondered if</w:t>
      </w:r>
      <w:r w:rsidR="00AB1A58">
        <w:rPr>
          <w:color w:val="000000" w:themeColor="text1"/>
          <w:sz w:val="28"/>
          <w:szCs w:val="28"/>
        </w:rPr>
        <w:t xml:space="preserve"> Pat </w:t>
      </w:r>
      <w:r w:rsidR="000076D5">
        <w:rPr>
          <w:color w:val="000000" w:themeColor="text1"/>
          <w:sz w:val="28"/>
          <w:szCs w:val="28"/>
        </w:rPr>
        <w:t xml:space="preserve">might </w:t>
      </w:r>
      <w:r w:rsidR="00AB1A58">
        <w:rPr>
          <w:color w:val="000000" w:themeColor="text1"/>
          <w:sz w:val="28"/>
          <w:szCs w:val="28"/>
        </w:rPr>
        <w:t xml:space="preserve"> be assisted by Brian Devlin (absent).</w:t>
      </w:r>
    </w:p>
    <w:p w14:paraId="6FB9FEA4" w14:textId="301A406B" w:rsidR="00140AB6" w:rsidRPr="00AB1A58" w:rsidRDefault="003C2F28">
      <w:pPr>
        <w:rPr>
          <w:b/>
          <w:color w:val="000000" w:themeColor="text1"/>
          <w:sz w:val="28"/>
          <w:szCs w:val="28"/>
        </w:rPr>
      </w:pPr>
      <w:r w:rsidRPr="00AB1A58">
        <w:rPr>
          <w:b/>
          <w:color w:val="000000" w:themeColor="text1"/>
          <w:sz w:val="28"/>
          <w:szCs w:val="28"/>
        </w:rPr>
        <w:t xml:space="preserve">10: </w:t>
      </w:r>
      <w:r w:rsidR="006F74B6" w:rsidRPr="00AB1A58">
        <w:rPr>
          <w:b/>
          <w:color w:val="000000" w:themeColor="text1"/>
          <w:sz w:val="28"/>
          <w:szCs w:val="28"/>
        </w:rPr>
        <w:t>Lecturers</w:t>
      </w:r>
      <w:r w:rsidR="00065EE3" w:rsidRPr="00AB1A58">
        <w:rPr>
          <w:b/>
          <w:color w:val="000000" w:themeColor="text1"/>
          <w:sz w:val="28"/>
          <w:szCs w:val="28"/>
        </w:rPr>
        <w:t xml:space="preserve"> for the year 20</w:t>
      </w:r>
      <w:r w:rsidR="00AB1A58" w:rsidRPr="00AB1A58">
        <w:rPr>
          <w:b/>
          <w:color w:val="000000" w:themeColor="text1"/>
          <w:sz w:val="28"/>
          <w:szCs w:val="28"/>
        </w:rPr>
        <w:t>20</w:t>
      </w:r>
    </w:p>
    <w:p w14:paraId="30C90B56" w14:textId="494DF073" w:rsidR="00AB1A58" w:rsidRPr="00AB1A58" w:rsidRDefault="00AB1A58" w:rsidP="00AB1A58">
      <w:pPr>
        <w:jc w:val="both"/>
        <w:rPr>
          <w:color w:val="000000" w:themeColor="text1"/>
          <w:sz w:val="28"/>
          <w:szCs w:val="28"/>
        </w:rPr>
      </w:pPr>
      <w:proofErr w:type="spellStart"/>
      <w:r w:rsidRPr="00AB1A58">
        <w:rPr>
          <w:color w:val="000000" w:themeColor="text1"/>
          <w:sz w:val="28"/>
          <w:szCs w:val="28"/>
        </w:rPr>
        <w:t>GMcC</w:t>
      </w:r>
      <w:proofErr w:type="spellEnd"/>
      <w:r w:rsidR="00065EE3" w:rsidRPr="00AB1A58">
        <w:rPr>
          <w:color w:val="000000" w:themeColor="text1"/>
          <w:sz w:val="28"/>
          <w:szCs w:val="28"/>
        </w:rPr>
        <w:t xml:space="preserve"> </w:t>
      </w:r>
      <w:r w:rsidRPr="00AB1A58">
        <w:rPr>
          <w:color w:val="000000" w:themeColor="text1"/>
          <w:sz w:val="28"/>
          <w:szCs w:val="28"/>
        </w:rPr>
        <w:t xml:space="preserve">said that </w:t>
      </w:r>
      <w:proofErr w:type="spellStart"/>
      <w:r w:rsidR="00065EE3" w:rsidRPr="00AB1A58">
        <w:rPr>
          <w:color w:val="000000" w:themeColor="text1"/>
          <w:sz w:val="28"/>
          <w:szCs w:val="28"/>
        </w:rPr>
        <w:t>D</w:t>
      </w:r>
      <w:r w:rsidR="006F74B6" w:rsidRPr="00AB1A58">
        <w:rPr>
          <w:color w:val="000000" w:themeColor="text1"/>
          <w:sz w:val="28"/>
          <w:szCs w:val="28"/>
        </w:rPr>
        <w:t>ó</w:t>
      </w:r>
      <w:r w:rsidR="00065EE3" w:rsidRPr="00AB1A58">
        <w:rPr>
          <w:color w:val="000000" w:themeColor="text1"/>
          <w:sz w:val="28"/>
          <w:szCs w:val="28"/>
        </w:rPr>
        <w:t>nal</w:t>
      </w:r>
      <w:proofErr w:type="spellEnd"/>
      <w:r w:rsidR="00065EE3" w:rsidRPr="00AB1A58">
        <w:rPr>
          <w:color w:val="000000" w:themeColor="text1"/>
          <w:sz w:val="28"/>
          <w:szCs w:val="28"/>
        </w:rPr>
        <w:t xml:space="preserve"> Mac  Giol</w:t>
      </w:r>
      <w:r w:rsidR="006F74B6" w:rsidRPr="00AB1A58">
        <w:rPr>
          <w:color w:val="000000" w:themeColor="text1"/>
          <w:sz w:val="28"/>
          <w:szCs w:val="28"/>
        </w:rPr>
        <w:t>l</w:t>
      </w:r>
      <w:r w:rsidR="00065EE3" w:rsidRPr="00AB1A58">
        <w:rPr>
          <w:color w:val="000000" w:themeColor="text1"/>
          <w:sz w:val="28"/>
          <w:szCs w:val="28"/>
        </w:rPr>
        <w:t>a</w:t>
      </w:r>
      <w:r w:rsidR="006F74B6" w:rsidRPr="00AB1A58">
        <w:rPr>
          <w:color w:val="000000" w:themeColor="text1"/>
          <w:sz w:val="28"/>
          <w:szCs w:val="28"/>
        </w:rPr>
        <w:t xml:space="preserve"> </w:t>
      </w:r>
      <w:proofErr w:type="spellStart"/>
      <w:r w:rsidR="006F74B6" w:rsidRPr="00AB1A58">
        <w:rPr>
          <w:color w:val="000000" w:themeColor="text1"/>
          <w:sz w:val="28"/>
          <w:szCs w:val="28"/>
        </w:rPr>
        <w:t>Eas</w:t>
      </w:r>
      <w:r w:rsidR="00065EE3" w:rsidRPr="00AB1A58">
        <w:rPr>
          <w:color w:val="000000" w:themeColor="text1"/>
          <w:sz w:val="28"/>
          <w:szCs w:val="28"/>
        </w:rPr>
        <w:t>paig</w:t>
      </w:r>
      <w:proofErr w:type="spellEnd"/>
      <w:r w:rsidRPr="00AB1A58">
        <w:rPr>
          <w:color w:val="000000" w:themeColor="text1"/>
          <w:sz w:val="28"/>
          <w:szCs w:val="28"/>
        </w:rPr>
        <w:t xml:space="preserve"> </w:t>
      </w:r>
      <w:r w:rsidR="000076D5">
        <w:rPr>
          <w:color w:val="000000" w:themeColor="text1"/>
          <w:sz w:val="28"/>
          <w:szCs w:val="28"/>
        </w:rPr>
        <w:t>had indicated</w:t>
      </w:r>
      <w:r w:rsidRPr="00AB1A58">
        <w:rPr>
          <w:color w:val="000000" w:themeColor="text1"/>
          <w:sz w:val="28"/>
          <w:szCs w:val="28"/>
        </w:rPr>
        <w:t xml:space="preserve"> that he would be </w:t>
      </w:r>
      <w:r w:rsidR="000076D5">
        <w:rPr>
          <w:color w:val="000000" w:themeColor="text1"/>
          <w:sz w:val="28"/>
          <w:szCs w:val="28"/>
        </w:rPr>
        <w:t>available for</w:t>
      </w:r>
      <w:r w:rsidRPr="00AB1A58">
        <w:rPr>
          <w:color w:val="000000" w:themeColor="text1"/>
          <w:sz w:val="28"/>
          <w:szCs w:val="28"/>
        </w:rPr>
        <w:t xml:space="preserve"> 2020</w:t>
      </w:r>
      <w:r w:rsidR="000076D5">
        <w:rPr>
          <w:color w:val="000000" w:themeColor="text1"/>
          <w:sz w:val="28"/>
          <w:szCs w:val="28"/>
        </w:rPr>
        <w:t xml:space="preserve"> but </w:t>
      </w:r>
      <w:r>
        <w:rPr>
          <w:color w:val="000000" w:themeColor="text1"/>
          <w:sz w:val="28"/>
          <w:szCs w:val="28"/>
        </w:rPr>
        <w:t xml:space="preserve">MÓM </w:t>
      </w:r>
      <w:r w:rsidR="000076D5">
        <w:rPr>
          <w:color w:val="000000" w:themeColor="text1"/>
          <w:sz w:val="28"/>
          <w:szCs w:val="28"/>
        </w:rPr>
        <w:t>thought that we would need to go back to him on that as he had other commitments</w:t>
      </w:r>
      <w:r>
        <w:rPr>
          <w:color w:val="000000" w:themeColor="text1"/>
          <w:sz w:val="28"/>
          <w:szCs w:val="28"/>
        </w:rPr>
        <w:t xml:space="preserve">. </w:t>
      </w:r>
      <w:proofErr w:type="spellStart"/>
      <w:r w:rsidR="005F57F1">
        <w:rPr>
          <w:color w:val="000000" w:themeColor="text1"/>
          <w:sz w:val="28"/>
          <w:szCs w:val="28"/>
        </w:rPr>
        <w:t>PMcK</w:t>
      </w:r>
      <w:proofErr w:type="spellEnd"/>
      <w:r w:rsidR="005F57F1">
        <w:rPr>
          <w:color w:val="000000" w:themeColor="text1"/>
          <w:sz w:val="28"/>
          <w:szCs w:val="28"/>
        </w:rPr>
        <w:t xml:space="preserve"> suggested </w:t>
      </w:r>
      <w:proofErr w:type="spellStart"/>
      <w:r w:rsidR="005F57F1">
        <w:rPr>
          <w:color w:val="000000" w:themeColor="text1"/>
          <w:sz w:val="28"/>
          <w:szCs w:val="28"/>
        </w:rPr>
        <w:t>Seosamh</w:t>
      </w:r>
      <w:proofErr w:type="spellEnd"/>
      <w:r w:rsidR="005F57F1">
        <w:rPr>
          <w:color w:val="000000" w:themeColor="text1"/>
          <w:sz w:val="28"/>
          <w:szCs w:val="28"/>
        </w:rPr>
        <w:t xml:space="preserve"> Watson who recently published a book on Glencolmkille. KM suggested Pádraig Ó Cearbhaill (Brainse Logainmneacha). Geraldine Parsons </w:t>
      </w:r>
      <w:r w:rsidR="00541425">
        <w:rPr>
          <w:color w:val="000000" w:themeColor="text1"/>
          <w:sz w:val="28"/>
          <w:szCs w:val="28"/>
        </w:rPr>
        <w:t xml:space="preserve">(Glasgow) </w:t>
      </w:r>
      <w:r w:rsidR="005F57F1">
        <w:rPr>
          <w:color w:val="000000" w:themeColor="text1"/>
          <w:sz w:val="28"/>
          <w:szCs w:val="28"/>
        </w:rPr>
        <w:t>was also mentioned as a possibility by MÓM.</w:t>
      </w:r>
      <w:r w:rsidR="00541425">
        <w:rPr>
          <w:color w:val="000000" w:themeColor="text1"/>
          <w:sz w:val="28"/>
          <w:szCs w:val="28"/>
        </w:rPr>
        <w:t xml:space="preserve"> KM suggested possibly </w:t>
      </w:r>
      <w:r w:rsidR="00BD3A56">
        <w:rPr>
          <w:color w:val="000000" w:themeColor="text1"/>
          <w:sz w:val="28"/>
          <w:szCs w:val="28"/>
        </w:rPr>
        <w:t>Anne Connon</w:t>
      </w:r>
      <w:r w:rsidR="00541425">
        <w:rPr>
          <w:color w:val="000000" w:themeColor="text1"/>
          <w:sz w:val="28"/>
          <w:szCs w:val="28"/>
        </w:rPr>
        <w:t xml:space="preserve"> but indicated that she might be too far away. MÓM suggested Carole Hough (Glasgow)</w:t>
      </w:r>
      <w:r w:rsidR="00827FF4">
        <w:rPr>
          <w:color w:val="000000" w:themeColor="text1"/>
          <w:sz w:val="28"/>
          <w:szCs w:val="28"/>
        </w:rPr>
        <w:t xml:space="preserve"> in the medium term. </w:t>
      </w:r>
    </w:p>
    <w:p w14:paraId="78D8C217" w14:textId="78E683BF" w:rsidR="00065EE3" w:rsidRDefault="00140AB6">
      <w:pPr>
        <w:rPr>
          <w:b/>
          <w:color w:val="000000" w:themeColor="text1"/>
          <w:sz w:val="28"/>
          <w:szCs w:val="28"/>
        </w:rPr>
      </w:pPr>
      <w:r w:rsidRPr="00827FF4">
        <w:rPr>
          <w:b/>
          <w:color w:val="000000" w:themeColor="text1"/>
          <w:sz w:val="28"/>
          <w:szCs w:val="28"/>
        </w:rPr>
        <w:t>11</w:t>
      </w:r>
      <w:r w:rsidR="003C2F28" w:rsidRPr="00827FF4">
        <w:rPr>
          <w:b/>
          <w:color w:val="000000" w:themeColor="text1"/>
          <w:sz w:val="28"/>
          <w:szCs w:val="28"/>
        </w:rPr>
        <w:t xml:space="preserve">: </w:t>
      </w:r>
      <w:r w:rsidR="006F74B6" w:rsidRPr="00827FF4">
        <w:rPr>
          <w:b/>
          <w:color w:val="000000" w:themeColor="text1"/>
          <w:sz w:val="28"/>
          <w:szCs w:val="28"/>
        </w:rPr>
        <w:t>A</w:t>
      </w:r>
      <w:r w:rsidRPr="00827FF4">
        <w:rPr>
          <w:b/>
          <w:color w:val="000000" w:themeColor="text1"/>
          <w:sz w:val="28"/>
          <w:szCs w:val="28"/>
        </w:rPr>
        <w:t xml:space="preserve">ny </w:t>
      </w:r>
      <w:r w:rsidR="006F74B6" w:rsidRPr="00827FF4">
        <w:rPr>
          <w:b/>
          <w:color w:val="000000" w:themeColor="text1"/>
          <w:sz w:val="28"/>
          <w:szCs w:val="28"/>
        </w:rPr>
        <w:t>O</w:t>
      </w:r>
      <w:r w:rsidRPr="00827FF4">
        <w:rPr>
          <w:b/>
          <w:color w:val="000000" w:themeColor="text1"/>
          <w:sz w:val="28"/>
          <w:szCs w:val="28"/>
        </w:rPr>
        <w:t xml:space="preserve">ther </w:t>
      </w:r>
      <w:r w:rsidR="006F74B6" w:rsidRPr="00827FF4">
        <w:rPr>
          <w:b/>
          <w:color w:val="000000" w:themeColor="text1"/>
          <w:sz w:val="28"/>
          <w:szCs w:val="28"/>
        </w:rPr>
        <w:t>B</w:t>
      </w:r>
      <w:r w:rsidRPr="00827FF4">
        <w:rPr>
          <w:b/>
          <w:color w:val="000000" w:themeColor="text1"/>
          <w:sz w:val="28"/>
          <w:szCs w:val="28"/>
        </w:rPr>
        <w:t>usiness</w:t>
      </w:r>
    </w:p>
    <w:p w14:paraId="66743D4E" w14:textId="223CF856" w:rsidR="00827FF4" w:rsidRPr="00827FF4" w:rsidRDefault="00827FF4">
      <w:pPr>
        <w:rPr>
          <w:bCs/>
          <w:color w:val="000000" w:themeColor="text1"/>
          <w:sz w:val="28"/>
          <w:szCs w:val="28"/>
        </w:rPr>
      </w:pPr>
      <w:r w:rsidRPr="00827FF4">
        <w:rPr>
          <w:bCs/>
          <w:color w:val="000000" w:themeColor="text1"/>
          <w:sz w:val="28"/>
          <w:szCs w:val="28"/>
        </w:rPr>
        <w:t>Squarespace login details were shared:</w:t>
      </w:r>
    </w:p>
    <w:p w14:paraId="00048E20" w14:textId="2ABF1973" w:rsidR="00827FF4" w:rsidRPr="00827FF4" w:rsidRDefault="00827FF4">
      <w:pPr>
        <w:rPr>
          <w:bCs/>
          <w:color w:val="000000" w:themeColor="text1"/>
          <w:sz w:val="28"/>
          <w:szCs w:val="28"/>
        </w:rPr>
      </w:pPr>
      <w:r>
        <w:rPr>
          <w:bCs/>
          <w:color w:val="000000" w:themeColor="text1"/>
          <w:sz w:val="28"/>
          <w:szCs w:val="28"/>
        </w:rPr>
        <w:t xml:space="preserve">Username: </w:t>
      </w:r>
      <w:r w:rsidRPr="00827FF4">
        <w:rPr>
          <w:bCs/>
          <w:color w:val="000000" w:themeColor="text1"/>
          <w:sz w:val="28"/>
          <w:szCs w:val="28"/>
        </w:rPr>
        <w:t>townlands.upns</w:t>
      </w:r>
    </w:p>
    <w:p w14:paraId="47590B67" w14:textId="466DCD85" w:rsidR="00C7093B" w:rsidRPr="009D2FCE" w:rsidRDefault="00827FF4">
      <w:pPr>
        <w:rPr>
          <w:color w:val="1F497D" w:themeColor="text2"/>
          <w:sz w:val="28"/>
          <w:szCs w:val="28"/>
        </w:rPr>
      </w:pPr>
      <w:r w:rsidRPr="00827FF4">
        <w:rPr>
          <w:bCs/>
          <w:color w:val="000000" w:themeColor="text1"/>
          <w:sz w:val="28"/>
          <w:szCs w:val="28"/>
        </w:rPr>
        <w:t>password:</w:t>
      </w:r>
      <w:r>
        <w:rPr>
          <w:bCs/>
          <w:color w:val="000000" w:themeColor="text1"/>
          <w:sz w:val="28"/>
          <w:szCs w:val="28"/>
        </w:rPr>
        <w:t xml:space="preserve"> </w:t>
      </w:r>
      <w:r w:rsidRPr="00827FF4">
        <w:rPr>
          <w:bCs/>
          <w:color w:val="000000" w:themeColor="text1"/>
          <w:sz w:val="28"/>
          <w:szCs w:val="28"/>
        </w:rPr>
        <w:t>aitainm1</w:t>
      </w:r>
    </w:p>
    <w:p w14:paraId="3E1748DB" w14:textId="77777777" w:rsidR="00C7093B" w:rsidRPr="009D2FCE" w:rsidRDefault="00C7093B">
      <w:pPr>
        <w:rPr>
          <w:color w:val="1F497D" w:themeColor="text2"/>
          <w:sz w:val="28"/>
          <w:szCs w:val="28"/>
        </w:rPr>
      </w:pPr>
    </w:p>
    <w:sectPr w:rsidR="00C7093B" w:rsidRPr="009D2FCE" w:rsidSect="009C72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90D08" w14:textId="77777777" w:rsidR="004E3DCF" w:rsidRDefault="004E3DCF" w:rsidP="008E6471">
      <w:pPr>
        <w:spacing w:after="0" w:line="240" w:lineRule="auto"/>
      </w:pPr>
      <w:r>
        <w:separator/>
      </w:r>
    </w:p>
  </w:endnote>
  <w:endnote w:type="continuationSeparator" w:id="0">
    <w:p w14:paraId="59DEB3FF" w14:textId="77777777" w:rsidR="004E3DCF" w:rsidRDefault="004E3DCF" w:rsidP="008E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44444" w14:textId="77777777" w:rsidR="004E3DCF" w:rsidRDefault="004E3DCF" w:rsidP="008E6471">
      <w:pPr>
        <w:spacing w:after="0" w:line="240" w:lineRule="auto"/>
      </w:pPr>
      <w:r>
        <w:separator/>
      </w:r>
    </w:p>
  </w:footnote>
  <w:footnote w:type="continuationSeparator" w:id="0">
    <w:p w14:paraId="28DF26FD" w14:textId="77777777" w:rsidR="004E3DCF" w:rsidRDefault="004E3DCF" w:rsidP="008E6471">
      <w:pPr>
        <w:spacing w:after="0" w:line="240" w:lineRule="auto"/>
      </w:pPr>
      <w:r>
        <w:continuationSeparator/>
      </w:r>
    </w:p>
  </w:footnote>
  <w:footnote w:id="1">
    <w:p w14:paraId="1CD3E434" w14:textId="469654AD" w:rsidR="004E3DCF" w:rsidRPr="004567C4" w:rsidRDefault="004E3DCF">
      <w:pPr>
        <w:pStyle w:val="FootnoteText"/>
      </w:pPr>
      <w:r>
        <w:rPr>
          <w:rStyle w:val="FootnoteReference"/>
        </w:rPr>
        <w:footnoteRef/>
      </w:r>
      <w:r>
        <w:t xml:space="preserve"> AP1- Prepare application for Foras na Gaeilge</w:t>
      </w:r>
    </w:p>
  </w:footnote>
  <w:footnote w:id="2">
    <w:p w14:paraId="368D2664" w14:textId="4ED2466B" w:rsidR="004E3DCF" w:rsidRPr="004567C4" w:rsidRDefault="004E3DCF">
      <w:pPr>
        <w:pStyle w:val="FootnoteText"/>
      </w:pPr>
      <w:r>
        <w:rPr>
          <w:rStyle w:val="FootnoteReference"/>
        </w:rPr>
        <w:footnoteRef/>
      </w:r>
      <w:r>
        <w:t xml:space="preserve"> AP2- Google UPNS for search confirmation</w:t>
      </w:r>
    </w:p>
  </w:footnote>
  <w:footnote w:id="3">
    <w:p w14:paraId="03E656E2" w14:textId="192725B9" w:rsidR="004E3DCF" w:rsidRPr="008E6471" w:rsidRDefault="004E3DCF">
      <w:pPr>
        <w:pStyle w:val="FootnoteText"/>
      </w:pPr>
      <w:r>
        <w:rPr>
          <w:rStyle w:val="FootnoteReference"/>
        </w:rPr>
        <w:footnoteRef/>
      </w:r>
      <w:r>
        <w:t xml:space="preserve"> AP3-MÓM to follow up on online publication</w:t>
      </w:r>
    </w:p>
  </w:footnote>
  <w:footnote w:id="4">
    <w:p w14:paraId="2D25B922" w14:textId="6C026B89" w:rsidR="004E3DCF" w:rsidRPr="00B40BCB" w:rsidRDefault="004E3DCF">
      <w:pPr>
        <w:pStyle w:val="FootnoteText"/>
      </w:pPr>
      <w:r>
        <w:rPr>
          <w:rStyle w:val="FootnoteReference"/>
        </w:rPr>
        <w:footnoteRef/>
      </w:r>
      <w:r>
        <w:t xml:space="preserve"> AP4- Membership of NICVA</w:t>
      </w:r>
    </w:p>
  </w:footnote>
  <w:footnote w:id="5">
    <w:p w14:paraId="050661D8" w14:textId="21F6A487" w:rsidR="004E3DCF" w:rsidRPr="0090001F" w:rsidRDefault="004E3DCF">
      <w:pPr>
        <w:pStyle w:val="FootnoteText"/>
      </w:pPr>
      <w:r>
        <w:rPr>
          <w:rStyle w:val="FootnoteReference"/>
        </w:rPr>
        <w:footnoteRef/>
      </w:r>
      <w:r>
        <w:t xml:space="preserve"> AP5- Contact Tour Guide Association</w:t>
      </w:r>
    </w:p>
  </w:footnote>
  <w:footnote w:id="6">
    <w:p w14:paraId="730983C6" w14:textId="1D95CDF1" w:rsidR="004E3DCF" w:rsidRPr="000448E9" w:rsidRDefault="004E3DCF">
      <w:pPr>
        <w:pStyle w:val="FootnoteText"/>
        <w:rPr>
          <w:i/>
          <w:iCs/>
        </w:rPr>
      </w:pPr>
      <w:r>
        <w:rPr>
          <w:rStyle w:val="FootnoteReference"/>
        </w:rPr>
        <w:footnoteRef/>
      </w:r>
      <w:r>
        <w:t xml:space="preserve"> AP6- Copies of Ainm and LNP to be delivered to </w:t>
      </w:r>
      <w:r w:rsidRPr="000448E9">
        <w:rPr>
          <w:i/>
          <w:iCs/>
        </w:rPr>
        <w:t>An Ceathrú Póilí</w:t>
      </w:r>
    </w:p>
  </w:footnote>
  <w:footnote w:id="7">
    <w:p w14:paraId="03AB7EBC" w14:textId="613A010D" w:rsidR="004E3DCF" w:rsidRPr="00115B59" w:rsidRDefault="004E3DCF">
      <w:pPr>
        <w:pStyle w:val="FootnoteText"/>
      </w:pPr>
      <w:r>
        <w:rPr>
          <w:rStyle w:val="FootnoteReference"/>
        </w:rPr>
        <w:footnoteRef/>
      </w:r>
      <w:r>
        <w:t>AP7- explore possiblities for selling society publications via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D1B9D"/>
    <w:multiLevelType w:val="hybridMultilevel"/>
    <w:tmpl w:val="AC527050"/>
    <w:lvl w:ilvl="0" w:tplc="1350538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B86FAA"/>
    <w:multiLevelType w:val="hybridMultilevel"/>
    <w:tmpl w:val="AC527050"/>
    <w:lvl w:ilvl="0" w:tplc="1350538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286105"/>
    <w:multiLevelType w:val="hybridMultilevel"/>
    <w:tmpl w:val="AC527050"/>
    <w:lvl w:ilvl="0" w:tplc="1350538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66"/>
    <w:rsid w:val="00003155"/>
    <w:rsid w:val="000076D5"/>
    <w:rsid w:val="00021270"/>
    <w:rsid w:val="00033D3F"/>
    <w:rsid w:val="0004421F"/>
    <w:rsid w:val="000448E9"/>
    <w:rsid w:val="000617FE"/>
    <w:rsid w:val="00065EE3"/>
    <w:rsid w:val="00073591"/>
    <w:rsid w:val="000906DC"/>
    <w:rsid w:val="000E19EA"/>
    <w:rsid w:val="00103A30"/>
    <w:rsid w:val="00115B59"/>
    <w:rsid w:val="001260AE"/>
    <w:rsid w:val="001345D0"/>
    <w:rsid w:val="00140AB6"/>
    <w:rsid w:val="00171BB3"/>
    <w:rsid w:val="001972F3"/>
    <w:rsid w:val="001B69DA"/>
    <w:rsid w:val="001E5357"/>
    <w:rsid w:val="00232EF3"/>
    <w:rsid w:val="002478FB"/>
    <w:rsid w:val="002F6D93"/>
    <w:rsid w:val="002F6EA3"/>
    <w:rsid w:val="00315546"/>
    <w:rsid w:val="00331666"/>
    <w:rsid w:val="0033305C"/>
    <w:rsid w:val="00340DAA"/>
    <w:rsid w:val="00386EB6"/>
    <w:rsid w:val="003C2F28"/>
    <w:rsid w:val="003D3273"/>
    <w:rsid w:val="004070C9"/>
    <w:rsid w:val="00434B04"/>
    <w:rsid w:val="004567C4"/>
    <w:rsid w:val="00477F1C"/>
    <w:rsid w:val="004B2507"/>
    <w:rsid w:val="004C2EE2"/>
    <w:rsid w:val="004E3DCF"/>
    <w:rsid w:val="00525419"/>
    <w:rsid w:val="00541425"/>
    <w:rsid w:val="00570FAC"/>
    <w:rsid w:val="005D1D35"/>
    <w:rsid w:val="005D3AEB"/>
    <w:rsid w:val="005F57F1"/>
    <w:rsid w:val="006059E5"/>
    <w:rsid w:val="00613BAE"/>
    <w:rsid w:val="006215A3"/>
    <w:rsid w:val="0068047C"/>
    <w:rsid w:val="00691C33"/>
    <w:rsid w:val="006A701E"/>
    <w:rsid w:val="006C55C0"/>
    <w:rsid w:val="006D0729"/>
    <w:rsid w:val="006F0CCD"/>
    <w:rsid w:val="006F74B6"/>
    <w:rsid w:val="0073051C"/>
    <w:rsid w:val="007372E4"/>
    <w:rsid w:val="007633A2"/>
    <w:rsid w:val="007646BA"/>
    <w:rsid w:val="00797582"/>
    <w:rsid w:val="007B4532"/>
    <w:rsid w:val="007D191B"/>
    <w:rsid w:val="007D20A6"/>
    <w:rsid w:val="00827FF4"/>
    <w:rsid w:val="00875082"/>
    <w:rsid w:val="00875177"/>
    <w:rsid w:val="008B0542"/>
    <w:rsid w:val="008C1DB2"/>
    <w:rsid w:val="008E6471"/>
    <w:rsid w:val="0090001F"/>
    <w:rsid w:val="00916BB6"/>
    <w:rsid w:val="00916D06"/>
    <w:rsid w:val="009742D6"/>
    <w:rsid w:val="009C7299"/>
    <w:rsid w:val="009D2FCE"/>
    <w:rsid w:val="009E2D9B"/>
    <w:rsid w:val="009E421D"/>
    <w:rsid w:val="009F0F5E"/>
    <w:rsid w:val="00A06357"/>
    <w:rsid w:val="00A1551C"/>
    <w:rsid w:val="00A15639"/>
    <w:rsid w:val="00A23BE2"/>
    <w:rsid w:val="00A74FCD"/>
    <w:rsid w:val="00A944EB"/>
    <w:rsid w:val="00A97606"/>
    <w:rsid w:val="00AA0E73"/>
    <w:rsid w:val="00AA56E1"/>
    <w:rsid w:val="00AA7683"/>
    <w:rsid w:val="00AB1A58"/>
    <w:rsid w:val="00B0255B"/>
    <w:rsid w:val="00B0337A"/>
    <w:rsid w:val="00B0521F"/>
    <w:rsid w:val="00B40BCB"/>
    <w:rsid w:val="00B61392"/>
    <w:rsid w:val="00BC75E1"/>
    <w:rsid w:val="00BD3A56"/>
    <w:rsid w:val="00C26CD6"/>
    <w:rsid w:val="00C3364A"/>
    <w:rsid w:val="00C7093B"/>
    <w:rsid w:val="00CB5A72"/>
    <w:rsid w:val="00CF6BB2"/>
    <w:rsid w:val="00D0517A"/>
    <w:rsid w:val="00D525FA"/>
    <w:rsid w:val="00D545F7"/>
    <w:rsid w:val="00D83352"/>
    <w:rsid w:val="00DF6FAC"/>
    <w:rsid w:val="00E42424"/>
    <w:rsid w:val="00E5045C"/>
    <w:rsid w:val="00EB473D"/>
    <w:rsid w:val="00EC5745"/>
    <w:rsid w:val="00F11767"/>
    <w:rsid w:val="00F14ED8"/>
    <w:rsid w:val="00F228D9"/>
    <w:rsid w:val="00F80C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51D1"/>
  <w15:docId w15:val="{4E4A1321-680A-A240-ABD4-C01F9AA7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4A"/>
    <w:pPr>
      <w:spacing w:after="0" w:line="240" w:lineRule="auto"/>
      <w:ind w:left="720"/>
    </w:pPr>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AA7683"/>
    <w:rPr>
      <w:color w:val="808080"/>
    </w:rPr>
  </w:style>
  <w:style w:type="paragraph" w:styleId="BalloonText">
    <w:name w:val="Balloon Text"/>
    <w:basedOn w:val="Normal"/>
    <w:link w:val="BalloonTextChar"/>
    <w:uiPriority w:val="99"/>
    <w:semiHidden/>
    <w:unhideWhenUsed/>
    <w:rsid w:val="00AA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683"/>
    <w:rPr>
      <w:rFonts w:ascii="Tahoma" w:hAnsi="Tahoma" w:cs="Tahoma"/>
      <w:sz w:val="16"/>
      <w:szCs w:val="16"/>
    </w:rPr>
  </w:style>
  <w:style w:type="character" w:styleId="Hyperlink">
    <w:name w:val="Hyperlink"/>
    <w:basedOn w:val="DefaultParagraphFont"/>
    <w:uiPriority w:val="99"/>
    <w:semiHidden/>
    <w:unhideWhenUsed/>
    <w:rsid w:val="007633A2"/>
    <w:rPr>
      <w:color w:val="0000FF"/>
      <w:u w:val="single"/>
    </w:rPr>
  </w:style>
  <w:style w:type="paragraph" w:styleId="FootnoteText">
    <w:name w:val="footnote text"/>
    <w:basedOn w:val="Normal"/>
    <w:link w:val="FootnoteTextChar"/>
    <w:uiPriority w:val="99"/>
    <w:semiHidden/>
    <w:unhideWhenUsed/>
    <w:rsid w:val="008E6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471"/>
    <w:rPr>
      <w:sz w:val="20"/>
      <w:szCs w:val="20"/>
    </w:rPr>
  </w:style>
  <w:style w:type="character" w:styleId="FootnoteReference">
    <w:name w:val="footnote reference"/>
    <w:basedOn w:val="DefaultParagraphFont"/>
    <w:uiPriority w:val="99"/>
    <w:semiHidden/>
    <w:unhideWhenUsed/>
    <w:rsid w:val="008E6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446536">
      <w:bodyDiv w:val="1"/>
      <w:marLeft w:val="0"/>
      <w:marRight w:val="0"/>
      <w:marTop w:val="0"/>
      <w:marBottom w:val="0"/>
      <w:divBdr>
        <w:top w:val="none" w:sz="0" w:space="0" w:color="auto"/>
        <w:left w:val="none" w:sz="0" w:space="0" w:color="auto"/>
        <w:bottom w:val="none" w:sz="0" w:space="0" w:color="auto"/>
        <w:right w:val="none" w:sz="0" w:space="0" w:color="auto"/>
      </w:divBdr>
    </w:div>
    <w:div w:id="57104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846B4-BA39-6F4C-9EB0-A7BFD00F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Frances Kane</cp:lastModifiedBy>
  <cp:revision>4</cp:revision>
  <cp:lastPrinted>2019-10-08T19:15:00Z</cp:lastPrinted>
  <dcterms:created xsi:type="dcterms:W3CDTF">2021-03-10T19:12:00Z</dcterms:created>
  <dcterms:modified xsi:type="dcterms:W3CDTF">2021-05-05T15:23:00Z</dcterms:modified>
</cp:coreProperties>
</file>